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370" w:rsidRPr="00187713" w:rsidRDefault="008C6370" w:rsidP="00367ABD">
      <w:pPr>
        <w:widowControl w:val="0"/>
        <w:jc w:val="center"/>
        <w:rPr>
          <w:rFonts w:eastAsia="Arial Unicode MS" w:cs="Mangal"/>
          <w:b/>
          <w:kern w:val="2"/>
          <w:sz w:val="28"/>
          <w:szCs w:val="28"/>
          <w:lang w:eastAsia="hi-IN" w:bidi="hi-IN"/>
        </w:rPr>
      </w:pPr>
      <w:r w:rsidRPr="00187713">
        <w:rPr>
          <w:rFonts w:eastAsia="Arial Unicode MS" w:cs="Mangal"/>
          <w:b/>
          <w:kern w:val="2"/>
          <w:sz w:val="28"/>
          <w:szCs w:val="28"/>
          <w:lang w:eastAsia="hi-IN" w:bidi="hi-IN"/>
        </w:rPr>
        <w:t xml:space="preserve">АДМИНИСТРАЦИЯ </w:t>
      </w:r>
      <w:r w:rsidR="00797066">
        <w:rPr>
          <w:rFonts w:eastAsia="Arial Unicode MS" w:cs="Mangal"/>
          <w:b/>
          <w:kern w:val="2"/>
          <w:sz w:val="28"/>
          <w:szCs w:val="28"/>
          <w:lang w:eastAsia="hi-IN" w:bidi="hi-IN"/>
        </w:rPr>
        <w:t>ВОЛЧАНСКОГО</w:t>
      </w:r>
      <w:r w:rsidRPr="00187713">
        <w:rPr>
          <w:rFonts w:eastAsia="Arial Unicode MS" w:cs="Mangal"/>
          <w:b/>
          <w:kern w:val="2"/>
          <w:sz w:val="28"/>
          <w:szCs w:val="28"/>
          <w:lang w:eastAsia="hi-IN" w:bidi="hi-IN"/>
        </w:rPr>
        <w:t xml:space="preserve"> СЕЛЬСКОГО ПОСЕЛЕНИЯ КАМЕНСКОГО МУНИЦИПАЛЬНОГО РАЙОНА </w:t>
      </w:r>
    </w:p>
    <w:p w:rsidR="008C6370" w:rsidRPr="00187713" w:rsidRDefault="008C6370" w:rsidP="00367ABD">
      <w:pPr>
        <w:widowControl w:val="0"/>
        <w:jc w:val="center"/>
        <w:rPr>
          <w:rFonts w:eastAsia="Arial Unicode MS" w:cs="Mangal"/>
          <w:b/>
          <w:bCs/>
          <w:kern w:val="2"/>
          <w:sz w:val="28"/>
          <w:szCs w:val="28"/>
          <w:lang w:eastAsia="hi-IN" w:bidi="hi-IN"/>
        </w:rPr>
      </w:pPr>
      <w:r w:rsidRPr="00187713">
        <w:rPr>
          <w:rFonts w:eastAsia="Arial Unicode MS" w:cs="Mangal"/>
          <w:b/>
          <w:kern w:val="2"/>
          <w:sz w:val="28"/>
          <w:szCs w:val="28"/>
          <w:lang w:eastAsia="hi-IN" w:bidi="hi-IN"/>
        </w:rPr>
        <w:t>ВОРОНЕЖСКОЙ ОБЛАСТИ</w:t>
      </w:r>
    </w:p>
    <w:p w:rsidR="008C6370" w:rsidRPr="00187713" w:rsidRDefault="008C6370">
      <w:pPr>
        <w:rPr>
          <w:sz w:val="28"/>
          <w:szCs w:val="28"/>
        </w:rPr>
      </w:pPr>
    </w:p>
    <w:p w:rsidR="008C6370" w:rsidRPr="00187713" w:rsidRDefault="008C6370" w:rsidP="00367ABD">
      <w:pPr>
        <w:widowControl w:val="0"/>
        <w:jc w:val="center"/>
        <w:rPr>
          <w:rFonts w:eastAsia="Arial Unicode MS" w:cs="Mangal"/>
          <w:b/>
          <w:bCs/>
          <w:kern w:val="2"/>
          <w:sz w:val="28"/>
          <w:szCs w:val="28"/>
          <w:lang w:eastAsia="hi-IN" w:bidi="hi-IN"/>
        </w:rPr>
      </w:pPr>
      <w:r w:rsidRPr="00187713">
        <w:rPr>
          <w:rFonts w:eastAsia="Arial Unicode MS" w:cs="Mangal"/>
          <w:b/>
          <w:bCs/>
          <w:kern w:val="2"/>
          <w:sz w:val="28"/>
          <w:szCs w:val="28"/>
          <w:lang w:eastAsia="hi-IN" w:bidi="hi-IN"/>
        </w:rPr>
        <w:t>ПОСТАНОВЛЕНИЕ</w:t>
      </w:r>
    </w:p>
    <w:p w:rsidR="008C6370" w:rsidRPr="00187713" w:rsidRDefault="008C6370">
      <w:pPr>
        <w:rPr>
          <w:sz w:val="28"/>
          <w:szCs w:val="28"/>
        </w:rPr>
      </w:pPr>
    </w:p>
    <w:p w:rsidR="008C6370" w:rsidRPr="00187713" w:rsidRDefault="00DE646E">
      <w:pPr>
        <w:rPr>
          <w:rFonts w:eastAsia="Arial Unicode MS" w:cs="Mangal"/>
          <w:bCs/>
          <w:kern w:val="2"/>
          <w:sz w:val="28"/>
          <w:szCs w:val="28"/>
          <w:lang w:eastAsia="hi-IN" w:bidi="hi-IN"/>
        </w:rPr>
      </w:pPr>
      <w:r>
        <w:rPr>
          <w:rFonts w:eastAsia="Arial Unicode MS" w:cs="Mangal"/>
          <w:bCs/>
          <w:kern w:val="2"/>
          <w:sz w:val="28"/>
          <w:szCs w:val="28"/>
          <w:lang w:eastAsia="hi-IN" w:bidi="hi-IN"/>
        </w:rPr>
        <w:t xml:space="preserve">  01.10. </w:t>
      </w:r>
      <w:r w:rsidR="008C6370" w:rsidRPr="00187713">
        <w:rPr>
          <w:rFonts w:eastAsia="Arial Unicode MS" w:cs="Mangal"/>
          <w:bCs/>
          <w:kern w:val="2"/>
          <w:sz w:val="28"/>
          <w:szCs w:val="28"/>
          <w:lang w:eastAsia="hi-IN" w:bidi="hi-IN"/>
        </w:rPr>
        <w:t xml:space="preserve">2020 г.                                                       </w:t>
      </w:r>
      <w:r>
        <w:rPr>
          <w:rFonts w:eastAsia="Arial Unicode MS" w:cs="Mangal"/>
          <w:bCs/>
          <w:kern w:val="2"/>
          <w:sz w:val="28"/>
          <w:szCs w:val="28"/>
          <w:lang w:eastAsia="hi-IN" w:bidi="hi-IN"/>
        </w:rPr>
        <w:t xml:space="preserve">                                </w:t>
      </w:r>
      <w:r w:rsidR="008C6370" w:rsidRPr="00187713">
        <w:rPr>
          <w:rFonts w:eastAsia="Arial Unicode MS" w:cs="Mangal"/>
          <w:bCs/>
          <w:kern w:val="2"/>
          <w:sz w:val="28"/>
          <w:szCs w:val="28"/>
          <w:lang w:eastAsia="hi-IN" w:bidi="hi-IN"/>
        </w:rPr>
        <w:t xml:space="preserve">№  </w:t>
      </w:r>
      <w:r>
        <w:rPr>
          <w:rFonts w:eastAsia="Arial Unicode MS" w:cs="Mangal"/>
          <w:bCs/>
          <w:kern w:val="2"/>
          <w:sz w:val="28"/>
          <w:szCs w:val="28"/>
          <w:lang w:eastAsia="hi-IN" w:bidi="hi-IN"/>
        </w:rPr>
        <w:t>40</w:t>
      </w:r>
    </w:p>
    <w:p w:rsidR="008C6370" w:rsidRPr="00187713" w:rsidRDefault="008C6370">
      <w:pPr>
        <w:rPr>
          <w:rFonts w:eastAsia="Arial Unicode MS" w:cs="Mangal"/>
          <w:bCs/>
          <w:kern w:val="2"/>
          <w:sz w:val="28"/>
          <w:szCs w:val="28"/>
          <w:lang w:eastAsia="hi-IN" w:bidi="hi-IN"/>
        </w:rPr>
      </w:pPr>
    </w:p>
    <w:p w:rsidR="008C6370" w:rsidRPr="00187713" w:rsidRDefault="008C6370" w:rsidP="00187713">
      <w:pPr>
        <w:ind w:right="3933"/>
        <w:jc w:val="both"/>
        <w:rPr>
          <w:sz w:val="28"/>
          <w:szCs w:val="28"/>
        </w:rPr>
      </w:pP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>О внесении изменений в Порядок по</w:t>
      </w:r>
      <w:r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разработке</w:t>
      </w: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, реализации и оценке эффективности муниципальных программ </w:t>
      </w:r>
      <w:r w:rsidR="00797066">
        <w:rPr>
          <w:rFonts w:eastAsia="Arial Unicode MS" w:cs="Mangal"/>
          <w:kern w:val="2"/>
          <w:sz w:val="28"/>
          <w:szCs w:val="28"/>
          <w:lang w:eastAsia="hi-IN" w:bidi="hi-IN"/>
        </w:rPr>
        <w:t>Волчанского</w:t>
      </w: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сельского поселения, утвержденный постановлением администрации </w:t>
      </w:r>
      <w:r w:rsidR="00797066">
        <w:rPr>
          <w:rFonts w:eastAsia="Arial Unicode MS" w:cs="Mangal"/>
          <w:kern w:val="2"/>
          <w:sz w:val="28"/>
          <w:szCs w:val="28"/>
          <w:lang w:eastAsia="hi-IN" w:bidi="hi-IN"/>
        </w:rPr>
        <w:t>Волчанского</w:t>
      </w: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сельского поселения Каменского муниципального района Воронежской области от </w:t>
      </w:r>
      <w:r w:rsidR="00797066">
        <w:rPr>
          <w:rFonts w:eastAsia="Arial Unicode MS" w:cs="Mangal"/>
          <w:kern w:val="2"/>
          <w:sz w:val="28"/>
          <w:szCs w:val="28"/>
          <w:lang w:eastAsia="hi-IN" w:bidi="hi-IN"/>
        </w:rPr>
        <w:t>25</w:t>
      </w:r>
      <w:r w:rsidRPr="00187713">
        <w:rPr>
          <w:sz w:val="28"/>
          <w:szCs w:val="28"/>
        </w:rPr>
        <w:t xml:space="preserve">.11.2013 г. №  </w:t>
      </w:r>
      <w:r w:rsidR="00797066">
        <w:rPr>
          <w:sz w:val="28"/>
          <w:szCs w:val="28"/>
        </w:rPr>
        <w:t>21</w:t>
      </w:r>
    </w:p>
    <w:p w:rsidR="008C6370" w:rsidRPr="00187713" w:rsidRDefault="008C6370" w:rsidP="00367ABD">
      <w:pPr>
        <w:ind w:right="4677"/>
        <w:jc w:val="both"/>
        <w:rPr>
          <w:sz w:val="28"/>
          <w:szCs w:val="28"/>
        </w:rPr>
      </w:pPr>
    </w:p>
    <w:p w:rsidR="008C6370" w:rsidRPr="00187713" w:rsidRDefault="00797066" w:rsidP="00367ABD">
      <w:pPr>
        <w:suppressAutoHyphens w:val="0"/>
        <w:autoSpaceDE w:val="0"/>
        <w:autoSpaceDN w:val="0"/>
        <w:adjustRightInd w:val="0"/>
        <w:spacing w:before="8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</w:t>
      </w:r>
      <w:r w:rsidR="008C6370" w:rsidRPr="00187713">
        <w:rPr>
          <w:sz w:val="28"/>
          <w:szCs w:val="28"/>
          <w:lang w:eastAsia="ru-RU"/>
        </w:rPr>
        <w:t xml:space="preserve">В целях повышения эффективности бюджетных расходов, руководствуясь статьей 179 Бюджетного кодекса Российской Федерации от 31 июля 1998 года №145-ФЗ, перехода к программной структуре расходов бюджета и программно – целевому управлению, администрация </w:t>
      </w:r>
      <w:r>
        <w:rPr>
          <w:sz w:val="28"/>
          <w:szCs w:val="28"/>
          <w:lang w:eastAsia="ru-RU"/>
        </w:rPr>
        <w:t>Волчанского</w:t>
      </w:r>
      <w:r w:rsidR="008C6370"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</w:t>
      </w:r>
      <w:r w:rsidR="008C6370" w:rsidRPr="00187713">
        <w:rPr>
          <w:sz w:val="28"/>
          <w:szCs w:val="28"/>
          <w:lang w:eastAsia="ru-RU"/>
        </w:rPr>
        <w:t>сельского поселения</w:t>
      </w:r>
    </w:p>
    <w:p w:rsidR="008C6370" w:rsidRPr="00187713" w:rsidRDefault="008C6370" w:rsidP="00367ABD">
      <w:pPr>
        <w:suppressAutoHyphens w:val="0"/>
        <w:autoSpaceDE w:val="0"/>
        <w:autoSpaceDN w:val="0"/>
        <w:adjustRightInd w:val="0"/>
        <w:spacing w:line="322" w:lineRule="exact"/>
        <w:ind w:left="3365"/>
        <w:rPr>
          <w:sz w:val="28"/>
          <w:szCs w:val="28"/>
          <w:lang w:eastAsia="ru-RU"/>
        </w:rPr>
      </w:pPr>
    </w:p>
    <w:p w:rsidR="008C6370" w:rsidRPr="00187713" w:rsidRDefault="008C6370" w:rsidP="00367ABD">
      <w:pPr>
        <w:suppressAutoHyphens w:val="0"/>
        <w:autoSpaceDE w:val="0"/>
        <w:autoSpaceDN w:val="0"/>
        <w:adjustRightInd w:val="0"/>
        <w:spacing w:line="322" w:lineRule="exact"/>
        <w:ind w:left="3365"/>
        <w:rPr>
          <w:sz w:val="28"/>
          <w:szCs w:val="28"/>
          <w:lang w:eastAsia="ru-RU"/>
        </w:rPr>
      </w:pPr>
      <w:r w:rsidRPr="00187713">
        <w:rPr>
          <w:sz w:val="28"/>
          <w:szCs w:val="28"/>
          <w:lang w:eastAsia="ru-RU"/>
        </w:rPr>
        <w:t>ПОСТАНОВЛЯЕТ:</w:t>
      </w:r>
    </w:p>
    <w:p w:rsidR="008C6370" w:rsidRPr="00187713" w:rsidRDefault="008C6370" w:rsidP="00367ABD">
      <w:pPr>
        <w:suppressAutoHyphens w:val="0"/>
        <w:autoSpaceDE w:val="0"/>
        <w:autoSpaceDN w:val="0"/>
        <w:adjustRightInd w:val="0"/>
        <w:spacing w:line="322" w:lineRule="exact"/>
        <w:ind w:left="3365"/>
        <w:rPr>
          <w:sz w:val="28"/>
          <w:szCs w:val="28"/>
          <w:lang w:eastAsia="ru-RU"/>
        </w:rPr>
      </w:pPr>
    </w:p>
    <w:p w:rsidR="008C6370" w:rsidRPr="00187713" w:rsidRDefault="008C6370" w:rsidP="00367ABD">
      <w:pPr>
        <w:widowControl w:val="0"/>
        <w:autoSpaceDE w:val="0"/>
        <w:jc w:val="both"/>
        <w:rPr>
          <w:rFonts w:eastAsia="Arial Unicode MS" w:cs="Mangal"/>
          <w:kern w:val="2"/>
          <w:sz w:val="28"/>
          <w:szCs w:val="28"/>
          <w:lang w:eastAsia="hi-IN" w:bidi="hi-IN"/>
        </w:rPr>
      </w:pP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ab/>
        <w:t xml:space="preserve">1. </w:t>
      </w:r>
      <w:r w:rsidRPr="00187713">
        <w:rPr>
          <w:sz w:val="28"/>
          <w:szCs w:val="28"/>
        </w:rPr>
        <w:t xml:space="preserve">Внести изменения в </w:t>
      </w: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Порядок </w:t>
      </w:r>
      <w:r>
        <w:rPr>
          <w:rFonts w:eastAsia="Arial Unicode MS" w:cs="Mangal"/>
          <w:kern w:val="2"/>
          <w:sz w:val="28"/>
          <w:szCs w:val="28"/>
          <w:lang w:eastAsia="hi-IN" w:bidi="hi-IN"/>
        </w:rPr>
        <w:t>по разработке</w:t>
      </w: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, реализации и оценки эффективности муниципальных программ </w:t>
      </w:r>
      <w:r w:rsidR="00797066">
        <w:rPr>
          <w:rFonts w:eastAsia="Arial Unicode MS" w:cs="Mangal"/>
          <w:kern w:val="2"/>
          <w:sz w:val="28"/>
          <w:szCs w:val="28"/>
          <w:lang w:eastAsia="hi-IN" w:bidi="hi-IN"/>
        </w:rPr>
        <w:t>Волчанского</w:t>
      </w: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сельского поселения Каменского муниципального района Воронежской области их формирования и реализации, утвержденный постановлением администрации </w:t>
      </w:r>
      <w:r w:rsidR="00797066">
        <w:rPr>
          <w:rFonts w:eastAsia="Arial Unicode MS" w:cs="Mangal"/>
          <w:kern w:val="2"/>
          <w:sz w:val="28"/>
          <w:szCs w:val="28"/>
          <w:lang w:eastAsia="hi-IN" w:bidi="hi-IN"/>
        </w:rPr>
        <w:t>Волчанского</w:t>
      </w: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сельского поселения Каменского муниципального района Воронежской области от </w:t>
      </w:r>
      <w:r w:rsidR="00797066">
        <w:rPr>
          <w:rFonts w:eastAsia="Arial Unicode MS" w:cs="Mangal"/>
          <w:kern w:val="2"/>
          <w:sz w:val="28"/>
          <w:szCs w:val="28"/>
          <w:lang w:eastAsia="hi-IN" w:bidi="hi-IN"/>
        </w:rPr>
        <w:t>25</w:t>
      </w:r>
      <w:r w:rsidRPr="00187713">
        <w:rPr>
          <w:sz w:val="28"/>
          <w:szCs w:val="28"/>
        </w:rPr>
        <w:t xml:space="preserve">.11.2013 г. №  </w:t>
      </w:r>
      <w:r w:rsidR="00797066">
        <w:rPr>
          <w:sz w:val="28"/>
          <w:szCs w:val="28"/>
        </w:rPr>
        <w:t>21</w:t>
      </w:r>
      <w:r>
        <w:rPr>
          <w:sz w:val="28"/>
          <w:szCs w:val="28"/>
        </w:rPr>
        <w:t>,</w:t>
      </w: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</w:t>
      </w:r>
      <w:r w:rsidRPr="00187713">
        <w:rPr>
          <w:sz w:val="28"/>
          <w:szCs w:val="28"/>
        </w:rPr>
        <w:t>изложив его в новой редакции согласно Приложению к настоящему Постановлению</w:t>
      </w: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>.</w:t>
      </w:r>
    </w:p>
    <w:p w:rsidR="008C6370" w:rsidRPr="00187713" w:rsidRDefault="008C6370" w:rsidP="00367ABD">
      <w:pPr>
        <w:widowControl w:val="0"/>
        <w:autoSpaceDE w:val="0"/>
        <w:jc w:val="both"/>
        <w:rPr>
          <w:rFonts w:eastAsia="Arial Unicode MS" w:cs="Mangal"/>
          <w:kern w:val="2"/>
          <w:sz w:val="28"/>
          <w:szCs w:val="28"/>
          <w:lang w:eastAsia="hi-IN" w:bidi="hi-IN"/>
        </w:rPr>
      </w:pP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ab/>
        <w:t xml:space="preserve">2.Ответственным исполнителям и исполнителям муниципальных программ, при разработке и реализации муниципальных программ предполагаемым к финансированию из бюджета </w:t>
      </w:r>
      <w:r w:rsidR="00797066">
        <w:rPr>
          <w:rFonts w:eastAsia="Arial Unicode MS" w:cs="Mangal"/>
          <w:kern w:val="2"/>
          <w:sz w:val="28"/>
          <w:szCs w:val="28"/>
          <w:lang w:eastAsia="hi-IN" w:bidi="hi-IN"/>
        </w:rPr>
        <w:t>Волчанского</w:t>
      </w: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сельского поселения на 2021 год и плановый период 2022-2026 годов руководствоваться требованиями настоящего порядка.</w:t>
      </w:r>
    </w:p>
    <w:p w:rsidR="008C6370" w:rsidRPr="00187713" w:rsidRDefault="008C6370" w:rsidP="00367ABD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187713">
        <w:rPr>
          <w:sz w:val="28"/>
          <w:szCs w:val="28"/>
          <w:lang w:eastAsia="ru-RU"/>
        </w:rPr>
        <w:t xml:space="preserve">3. Настоящее постановление вступает в силу </w:t>
      </w:r>
      <w:proofErr w:type="gramStart"/>
      <w:r w:rsidRPr="00187713">
        <w:rPr>
          <w:sz w:val="28"/>
          <w:szCs w:val="28"/>
          <w:lang w:eastAsia="ru-RU"/>
        </w:rPr>
        <w:t>с даты</w:t>
      </w:r>
      <w:proofErr w:type="gramEnd"/>
      <w:r w:rsidRPr="00187713">
        <w:rPr>
          <w:sz w:val="28"/>
          <w:szCs w:val="28"/>
          <w:lang w:eastAsia="ru-RU"/>
        </w:rPr>
        <w:t xml:space="preserve"> его подписания и распространяется на правоотношения реализации муниципальных программ.</w:t>
      </w:r>
    </w:p>
    <w:p w:rsidR="008C6370" w:rsidRPr="00187713" w:rsidRDefault="008C6370" w:rsidP="00367ABD">
      <w:pPr>
        <w:widowControl w:val="0"/>
        <w:autoSpaceDE w:val="0"/>
        <w:jc w:val="both"/>
        <w:rPr>
          <w:rFonts w:eastAsia="Arial Unicode MS" w:cs="Mangal"/>
          <w:kern w:val="2"/>
          <w:sz w:val="28"/>
          <w:szCs w:val="28"/>
          <w:lang w:eastAsia="hi-IN" w:bidi="hi-IN"/>
        </w:rPr>
      </w:pP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4. Настоящее  постановление обнародовать на территории </w:t>
      </w:r>
      <w:r w:rsidR="00797066">
        <w:rPr>
          <w:rFonts w:eastAsia="Arial Unicode MS" w:cs="Mangal"/>
          <w:kern w:val="2"/>
          <w:sz w:val="28"/>
          <w:szCs w:val="28"/>
          <w:lang w:eastAsia="hi-IN" w:bidi="hi-IN"/>
        </w:rPr>
        <w:t>Волчанского</w:t>
      </w: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сельского поселения и разместить на официальном сайте в сети Интернет. </w:t>
      </w:r>
    </w:p>
    <w:p w:rsidR="008C6370" w:rsidRPr="00187713" w:rsidRDefault="008C6370" w:rsidP="00367ABD">
      <w:pPr>
        <w:widowControl w:val="0"/>
        <w:autoSpaceDE w:val="0"/>
        <w:jc w:val="both"/>
        <w:rPr>
          <w:rFonts w:eastAsia="Arial Unicode MS" w:cs="Mangal"/>
          <w:kern w:val="2"/>
          <w:sz w:val="28"/>
          <w:szCs w:val="28"/>
          <w:lang w:eastAsia="hi-IN" w:bidi="hi-IN"/>
        </w:rPr>
      </w:pP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5. </w:t>
      </w:r>
      <w:proofErr w:type="gramStart"/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>Контроль за</w:t>
      </w:r>
      <w:proofErr w:type="gramEnd"/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исполнением настоящего постановления  оставляю за собой.</w:t>
      </w:r>
    </w:p>
    <w:p w:rsidR="008C6370" w:rsidRPr="00187713" w:rsidRDefault="008C6370" w:rsidP="00367ABD">
      <w:pPr>
        <w:widowControl w:val="0"/>
        <w:tabs>
          <w:tab w:val="left" w:pos="708"/>
        </w:tabs>
        <w:jc w:val="both"/>
        <w:rPr>
          <w:rFonts w:eastAsia="Arial Unicode MS" w:cs="Mangal"/>
          <w:kern w:val="2"/>
          <w:sz w:val="28"/>
          <w:szCs w:val="28"/>
          <w:lang w:eastAsia="hi-IN" w:bidi="hi-IN"/>
        </w:rPr>
      </w:pPr>
    </w:p>
    <w:p w:rsidR="008C6370" w:rsidRDefault="008C6370" w:rsidP="00367ABD">
      <w:pPr>
        <w:widowControl w:val="0"/>
        <w:tabs>
          <w:tab w:val="left" w:pos="708"/>
        </w:tabs>
        <w:jc w:val="both"/>
        <w:rPr>
          <w:rFonts w:eastAsia="Arial Unicode MS" w:cs="Mangal"/>
          <w:kern w:val="2"/>
          <w:sz w:val="28"/>
          <w:szCs w:val="28"/>
          <w:lang w:eastAsia="hi-IN" w:bidi="hi-IN"/>
        </w:rPr>
      </w:pP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Глава </w:t>
      </w:r>
      <w:r w:rsidR="00797066">
        <w:rPr>
          <w:rFonts w:eastAsia="Arial Unicode MS" w:cs="Mangal"/>
          <w:kern w:val="2"/>
          <w:sz w:val="28"/>
          <w:szCs w:val="28"/>
          <w:lang w:eastAsia="hi-IN" w:bidi="hi-IN"/>
        </w:rPr>
        <w:t>Волчанского</w:t>
      </w: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</w:t>
      </w:r>
    </w:p>
    <w:p w:rsidR="008C6370" w:rsidRPr="00187713" w:rsidRDefault="008C6370" w:rsidP="00187713">
      <w:pPr>
        <w:widowControl w:val="0"/>
        <w:tabs>
          <w:tab w:val="left" w:pos="708"/>
        </w:tabs>
        <w:jc w:val="both"/>
        <w:rPr>
          <w:rFonts w:eastAsia="Arial Unicode MS" w:cs="Mangal"/>
          <w:kern w:val="2"/>
          <w:sz w:val="28"/>
          <w:szCs w:val="28"/>
          <w:lang w:eastAsia="hi-IN" w:bidi="hi-IN"/>
        </w:rPr>
      </w:pPr>
      <w:r>
        <w:rPr>
          <w:rFonts w:eastAsia="Arial Unicode MS" w:cs="Mangal"/>
          <w:kern w:val="2"/>
          <w:sz w:val="28"/>
          <w:szCs w:val="28"/>
          <w:lang w:eastAsia="hi-IN" w:bidi="hi-IN"/>
        </w:rPr>
        <w:t>с</w:t>
      </w: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>ельского</w:t>
      </w:r>
      <w:r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 </w:t>
      </w:r>
      <w:r w:rsidRPr="00187713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поселения                                                                  </w:t>
      </w:r>
      <w:r w:rsidR="00797066">
        <w:rPr>
          <w:rFonts w:eastAsia="Arial Unicode MS" w:cs="Mangal"/>
          <w:kern w:val="2"/>
          <w:sz w:val="28"/>
          <w:szCs w:val="28"/>
          <w:lang w:eastAsia="hi-IN" w:bidi="hi-IN"/>
        </w:rPr>
        <w:t>О.В. Бурляева</w:t>
      </w:r>
    </w:p>
    <w:p w:rsidR="008C6370" w:rsidRPr="00187713" w:rsidRDefault="008C6370" w:rsidP="00367ABD">
      <w:pPr>
        <w:ind w:right="4677"/>
        <w:jc w:val="both"/>
        <w:rPr>
          <w:sz w:val="28"/>
          <w:szCs w:val="28"/>
        </w:rPr>
      </w:pPr>
    </w:p>
    <w:p w:rsidR="008C6370" w:rsidRPr="003D6B2E" w:rsidRDefault="008C6370" w:rsidP="00367ABD">
      <w:pPr>
        <w:suppressAutoHyphens w:val="0"/>
        <w:ind w:firstLine="522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ПРИЛОЖЕНИЕ</w:t>
      </w:r>
    </w:p>
    <w:p w:rsidR="008C6370" w:rsidRPr="003D6B2E" w:rsidRDefault="008C6370" w:rsidP="00187713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к постановлению</w:t>
      </w:r>
      <w:r w:rsidRPr="003D6B2E">
        <w:rPr>
          <w:sz w:val="28"/>
          <w:szCs w:val="28"/>
          <w:lang w:eastAsia="ru-RU"/>
        </w:rPr>
        <w:t xml:space="preserve"> администрации</w:t>
      </w:r>
    </w:p>
    <w:p w:rsidR="008C6370" w:rsidRPr="003D6B2E" w:rsidRDefault="008C6370" w:rsidP="00187713">
      <w:pPr>
        <w:suppressAutoHyphens w:val="0"/>
        <w:rPr>
          <w:sz w:val="28"/>
          <w:szCs w:val="28"/>
          <w:lang w:eastAsia="ru-RU"/>
        </w:rPr>
      </w:pPr>
      <w:r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                                                                     </w:t>
      </w:r>
      <w:r w:rsidR="00797066">
        <w:rPr>
          <w:rFonts w:eastAsia="Arial Unicode MS" w:cs="Mangal"/>
          <w:kern w:val="2"/>
          <w:sz w:val="28"/>
          <w:szCs w:val="28"/>
          <w:lang w:eastAsia="hi-IN" w:bidi="hi-IN"/>
        </w:rPr>
        <w:t>Волчанского</w:t>
      </w:r>
      <w:r>
        <w:rPr>
          <w:rFonts w:eastAsia="Arial Unicode MS" w:cs="Mangal"/>
          <w:kern w:val="2"/>
          <w:lang w:eastAsia="hi-IN" w:bidi="hi-IN"/>
        </w:rPr>
        <w:t xml:space="preserve"> </w:t>
      </w:r>
      <w:r w:rsidRPr="003D6B2E">
        <w:rPr>
          <w:sz w:val="28"/>
          <w:szCs w:val="28"/>
          <w:lang w:eastAsia="ru-RU"/>
        </w:rPr>
        <w:t>сельского поселения</w:t>
      </w:r>
    </w:p>
    <w:p w:rsidR="008C6370" w:rsidRPr="003D6B2E" w:rsidRDefault="00DE646E" w:rsidP="00367ABD">
      <w:pPr>
        <w:suppressAutoHyphens w:val="0"/>
        <w:ind w:firstLine="522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 01.10.</w:t>
      </w:r>
      <w:smartTag w:uri="urn:schemas-microsoft-com:office:smarttags" w:element="metricconverter">
        <w:smartTagPr>
          <w:attr w:name="ProductID" w:val="2020 г"/>
        </w:smartTagPr>
        <w:r w:rsidR="008C6370" w:rsidRPr="003D6B2E">
          <w:rPr>
            <w:sz w:val="28"/>
            <w:szCs w:val="28"/>
            <w:lang w:eastAsia="ru-RU"/>
          </w:rPr>
          <w:t>2020 г</w:t>
        </w:r>
      </w:smartTag>
      <w:r w:rsidR="008C6370" w:rsidRPr="003D6B2E">
        <w:rPr>
          <w:sz w:val="28"/>
          <w:szCs w:val="28"/>
          <w:lang w:eastAsia="ru-RU"/>
        </w:rPr>
        <w:t>. №</w:t>
      </w:r>
      <w:r>
        <w:rPr>
          <w:sz w:val="28"/>
          <w:szCs w:val="28"/>
          <w:lang w:eastAsia="ru-RU"/>
        </w:rPr>
        <w:t xml:space="preserve"> 40</w:t>
      </w:r>
      <w:r w:rsidR="008C6370" w:rsidRPr="003D6B2E">
        <w:rPr>
          <w:sz w:val="28"/>
          <w:szCs w:val="28"/>
          <w:lang w:eastAsia="ru-RU"/>
        </w:rPr>
        <w:t xml:space="preserve"> </w:t>
      </w:r>
    </w:p>
    <w:p w:rsidR="008C6370" w:rsidRDefault="008C6370" w:rsidP="00367ABD">
      <w:pPr>
        <w:ind w:right="4677"/>
        <w:jc w:val="right"/>
      </w:pPr>
    </w:p>
    <w:p w:rsidR="008C6370" w:rsidRDefault="008C6370" w:rsidP="00367ABD">
      <w:pPr>
        <w:ind w:right="4677"/>
        <w:jc w:val="right"/>
      </w:pPr>
    </w:p>
    <w:p w:rsidR="008C6370" w:rsidRDefault="008C6370" w:rsidP="00367ABD">
      <w:pPr>
        <w:ind w:right="4677"/>
        <w:jc w:val="right"/>
      </w:pPr>
    </w:p>
    <w:p w:rsidR="008C6370" w:rsidRPr="00627415" w:rsidRDefault="008C6370" w:rsidP="0018771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27415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8C6370" w:rsidRPr="00627415" w:rsidRDefault="008C6370" w:rsidP="00187713">
      <w:pPr>
        <w:ind w:firstLine="709"/>
        <w:jc w:val="center"/>
        <w:rPr>
          <w:sz w:val="28"/>
          <w:szCs w:val="28"/>
        </w:rPr>
      </w:pPr>
      <w:r w:rsidRPr="00627415">
        <w:rPr>
          <w:bCs/>
          <w:sz w:val="28"/>
          <w:szCs w:val="28"/>
        </w:rPr>
        <w:t xml:space="preserve">разработки, реализации   и оценки эффективности муниципальных программ  </w:t>
      </w:r>
      <w:r w:rsidR="00797066">
        <w:rPr>
          <w:bCs/>
          <w:sz w:val="28"/>
          <w:szCs w:val="28"/>
        </w:rPr>
        <w:t>Волчанского</w:t>
      </w:r>
      <w:r>
        <w:rPr>
          <w:bCs/>
          <w:sz w:val="28"/>
          <w:szCs w:val="28"/>
        </w:rPr>
        <w:t xml:space="preserve"> сельского поселения Каменского</w:t>
      </w:r>
      <w:r w:rsidRPr="00627415">
        <w:rPr>
          <w:bCs/>
          <w:sz w:val="28"/>
          <w:szCs w:val="28"/>
        </w:rPr>
        <w:t xml:space="preserve"> муниципального района  Воронежской области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</w:p>
    <w:p w:rsidR="008C6370" w:rsidRPr="00627415" w:rsidRDefault="008C6370" w:rsidP="00187713">
      <w:pPr>
        <w:jc w:val="center"/>
        <w:outlineLvl w:val="1"/>
        <w:rPr>
          <w:sz w:val="28"/>
          <w:szCs w:val="28"/>
        </w:rPr>
      </w:pPr>
      <w:r w:rsidRPr="00627415">
        <w:rPr>
          <w:sz w:val="28"/>
          <w:szCs w:val="28"/>
        </w:rPr>
        <w:t>I. Общие положения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1. Настоящий  Порядок   определяет правила  к разработке, утверждению и реализации муниципальных программ, направленных на осуществление муниципальной политики в установленных сферах деятельности, обеспечение достижения целей и задач социально-экономического развития, оптимизацию расходов бюджета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Каменского</w:t>
      </w:r>
      <w:r w:rsidRPr="00627415">
        <w:rPr>
          <w:sz w:val="28"/>
          <w:szCs w:val="28"/>
        </w:rPr>
        <w:t xml:space="preserve"> муниципального района  Воронежской области.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2. Муниципальная программа представляет увязанный по задачам, ресурсам, срокам осуществления комплекс мероприятий, инициируемых, разрабатываемых, утверждаемых и осуществляемых в соответствии с действующим законодательством Российской Федерации</w:t>
      </w:r>
      <w:r>
        <w:rPr>
          <w:sz w:val="28"/>
          <w:szCs w:val="28"/>
        </w:rPr>
        <w:t xml:space="preserve">, Воронежской области и НПА 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</w:t>
      </w:r>
      <w:r w:rsidRPr="00627415">
        <w:rPr>
          <w:sz w:val="28"/>
          <w:szCs w:val="28"/>
        </w:rPr>
        <w:t>и настоящим Порядком и обеспечивающих эффективное решение задач в области муниципальной политики в установленных сферах деятельности.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Муниципальная программа разрабатывается с учетом положений стратегий социально-экономического развития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</w:t>
      </w:r>
      <w:r w:rsidRPr="00627415">
        <w:rPr>
          <w:sz w:val="28"/>
          <w:szCs w:val="28"/>
        </w:rPr>
        <w:t>, нормативно-правовых актов.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3. Муниципальная программа разрабатывается на срок не менее 6 лет и не более срока реализации Стратегии социально-экономического развития муниципального образования.</w:t>
      </w:r>
    </w:p>
    <w:p w:rsidR="008C6370" w:rsidRDefault="008C6370" w:rsidP="00187713">
      <w:pPr>
        <w:ind w:firstLine="709"/>
        <w:jc w:val="both"/>
        <w:rPr>
          <w:sz w:val="28"/>
          <w:szCs w:val="28"/>
        </w:rPr>
      </w:pPr>
      <w:proofErr w:type="gramStart"/>
      <w:r w:rsidRPr="00627415">
        <w:rPr>
          <w:sz w:val="28"/>
          <w:szCs w:val="28"/>
        </w:rPr>
        <w:t>Муниципальная программа включает в себя подпрограммы и основные мероприятия (включая основные мероприятия, утвержденных до 1 января 20</w:t>
      </w:r>
      <w:r>
        <w:rPr>
          <w:sz w:val="28"/>
          <w:szCs w:val="28"/>
        </w:rPr>
        <w:t>21</w:t>
      </w:r>
      <w:proofErr w:type="gramEnd"/>
    </w:p>
    <w:p w:rsidR="008C6370" w:rsidRPr="00627415" w:rsidRDefault="008C6370" w:rsidP="00187713">
      <w:pPr>
        <w:jc w:val="both"/>
        <w:rPr>
          <w:sz w:val="28"/>
          <w:szCs w:val="28"/>
        </w:rPr>
      </w:pPr>
      <w:r w:rsidRPr="00627415">
        <w:rPr>
          <w:sz w:val="28"/>
          <w:szCs w:val="28"/>
        </w:rPr>
        <w:t>года муниципальных программ,  а также отдельные мероприятия структурных подразделений органов местного самоуправления в соответствующей сфере социально-экономического развития муниципальных образований Воронежской области</w:t>
      </w:r>
      <w:r>
        <w:rPr>
          <w:sz w:val="28"/>
          <w:szCs w:val="28"/>
        </w:rPr>
        <w:t>)</w:t>
      </w:r>
      <w:r w:rsidRPr="00627415">
        <w:rPr>
          <w:sz w:val="28"/>
          <w:szCs w:val="28"/>
        </w:rPr>
        <w:t>. Включение в муниципальную программу подпрограмм и основных мероприятий, реализация которых направлена на достижение целей и задач иных муниципальных программ, не допускается.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4. В Порядке применяются следующие термины и определения: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сфера реализации муниципальной программы - сфера социально-экономического развития муниципального образования Воронежской области, на решение проблем в которой направлена соответствующая муниципальная программа;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lastRenderedPageBreak/>
        <w:t>- основные параметры муниципальной программы - цели, задачи, основные мероприятия, показатели (индикаторы), непосредственные и конечные результаты реализации муниципальной программы, сроки их достижения; объем финансовых ресурсов в разрезе источников, подпрограмм и основных мероприятий, необходимый для достижения целей муниципальной программы;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проблема социально-экономического развития - противоречие между желаемым (целевым) и текущим (действительным) состоянием сферы реализации муниципальной программы;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цель - планируемый конечный результат решения проблемы сферы социально-экономического развития посредством реализации муниципальной программы (подпрограммы), достигаемый за период ее реализации;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задача - совокупность взаимосвязанных мероприятий, направленных на достижение цели (целей) реализации муниципальной программы (подпрограммы муниципальной программы);</w:t>
      </w:r>
    </w:p>
    <w:p w:rsidR="008C6370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- подпрограмма муниципальной программы (далее – подпрограмма) - комплекс взаимоувязанных по целям, срокам и ресурсам мероприятий, </w:t>
      </w:r>
    </w:p>
    <w:p w:rsidR="008C6370" w:rsidRDefault="008C6370" w:rsidP="00187713">
      <w:pPr>
        <w:ind w:firstLine="709"/>
        <w:jc w:val="both"/>
        <w:rPr>
          <w:sz w:val="28"/>
          <w:szCs w:val="28"/>
        </w:rPr>
      </w:pPr>
    </w:p>
    <w:p w:rsidR="008C6370" w:rsidRDefault="008C6370" w:rsidP="00187713">
      <w:pPr>
        <w:ind w:firstLine="709"/>
        <w:jc w:val="both"/>
        <w:rPr>
          <w:sz w:val="28"/>
          <w:szCs w:val="28"/>
        </w:rPr>
      </w:pP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proofErr w:type="gramStart"/>
      <w:r w:rsidRPr="00627415">
        <w:rPr>
          <w:sz w:val="28"/>
          <w:szCs w:val="28"/>
        </w:rPr>
        <w:t>выделенный</w:t>
      </w:r>
      <w:proofErr w:type="gramEnd"/>
      <w:r w:rsidRPr="00627415">
        <w:rPr>
          <w:sz w:val="28"/>
          <w:szCs w:val="28"/>
        </w:rPr>
        <w:t xml:space="preserve"> исходя из масштаба и сложности задач, решаемых в рамках муниципальной программы;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- основное мероприятие - комплекс взаимосвязанных мероприятий, характеризуемый значимым вкладом в достижение целей подпрограммы, муниципальной программы; 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мероприятие - совокупность взаимосвязанных действий, направленных на решение соответствующей задачи;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показатель (индикатор) - количественно выраженная характеристика достижения цели или решения задачи;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конечный результат - характеризуемое количественными и (или) качественными показателями состояние (изменение состояния) социально-экономического развития сферы, которое отражает выгоды от реализации муниципальной программы (подпрограммы);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непосредственный результат - характеристика объема и качества реализации мероприятия, направленного на достижение конечного результата реализации муниципальной программы (подпрограммы);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факторы риска - вероятные явления, события, процессы, не зависящие от действий ответственных исполнителей и исполнителей муниципальной программы и негативно влияющие на основные параметры муниципальной программы (подпрограммы);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мониторинг - процесс наблюдения за реализацией основных параметров муниципальной программы.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Иные термины и определения, используемые в Порядке, применяются в значениях, принятых в действующем законодательстве Российской Федерации и Воронежской области.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5. Деление муниципальной программы на подпрограммы осуществляется исходя из масштабности и сложности решаемых в рамках </w:t>
      </w:r>
      <w:r w:rsidRPr="00627415">
        <w:rPr>
          <w:sz w:val="28"/>
          <w:szCs w:val="28"/>
        </w:rPr>
        <w:lastRenderedPageBreak/>
        <w:t xml:space="preserve">муниципальной программы задач. Подпрограммы направлены на решение конкретных задач в рамках муниципальной программы. </w:t>
      </w:r>
    </w:p>
    <w:p w:rsidR="008C6370" w:rsidRDefault="008C6370" w:rsidP="00187713">
      <w:pPr>
        <w:ind w:firstLine="709"/>
        <w:jc w:val="both"/>
        <w:rPr>
          <w:sz w:val="28"/>
          <w:szCs w:val="28"/>
        </w:rPr>
      </w:pPr>
    </w:p>
    <w:p w:rsidR="008C6370" w:rsidRDefault="008C6370" w:rsidP="00187713">
      <w:pPr>
        <w:ind w:firstLine="709"/>
        <w:jc w:val="both"/>
        <w:rPr>
          <w:sz w:val="28"/>
          <w:szCs w:val="28"/>
        </w:rPr>
      </w:pPr>
    </w:p>
    <w:p w:rsidR="008C6370" w:rsidRDefault="008C6370" w:rsidP="00187713">
      <w:pPr>
        <w:ind w:firstLine="709"/>
        <w:jc w:val="both"/>
        <w:rPr>
          <w:sz w:val="28"/>
          <w:szCs w:val="28"/>
        </w:rPr>
      </w:pP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6. </w:t>
      </w:r>
      <w:proofErr w:type="gramStart"/>
      <w:r w:rsidRPr="00627415">
        <w:rPr>
          <w:sz w:val="28"/>
          <w:szCs w:val="28"/>
        </w:rPr>
        <w:t xml:space="preserve">Разработка и реализация муниципальной программы осуществляются структурным подразделением </w:t>
      </w:r>
      <w:r>
        <w:rPr>
          <w:sz w:val="28"/>
          <w:szCs w:val="28"/>
        </w:rPr>
        <w:t>(бухгалтерией)</w:t>
      </w:r>
      <w:bookmarkStart w:id="0" w:name="_GoBack"/>
      <w:bookmarkEnd w:id="0"/>
      <w:r w:rsidRPr="00627415">
        <w:rPr>
          <w:sz w:val="28"/>
          <w:szCs w:val="28"/>
        </w:rPr>
        <w:t xml:space="preserve">  администрации</w:t>
      </w:r>
      <w:r w:rsidR="00D1379B" w:rsidRPr="00D1379B">
        <w:rPr>
          <w:sz w:val="28"/>
          <w:szCs w:val="28"/>
        </w:rPr>
        <w:t xml:space="preserve">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Каменского</w:t>
      </w:r>
      <w:r w:rsidRPr="00627415">
        <w:rPr>
          <w:sz w:val="28"/>
          <w:szCs w:val="28"/>
        </w:rPr>
        <w:t xml:space="preserve"> муниципального района  Воронежской области, определенным администрацией</w:t>
      </w:r>
      <w:r>
        <w:rPr>
          <w:sz w:val="28"/>
          <w:szCs w:val="28"/>
        </w:rPr>
        <w:t xml:space="preserve">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</w:t>
      </w:r>
      <w:r w:rsidR="00D1379B">
        <w:rPr>
          <w:sz w:val="28"/>
          <w:szCs w:val="28"/>
        </w:rPr>
        <w:t xml:space="preserve"> </w:t>
      </w:r>
      <w:r>
        <w:rPr>
          <w:sz w:val="28"/>
          <w:szCs w:val="28"/>
        </w:rPr>
        <w:t>Каменского</w:t>
      </w:r>
      <w:r w:rsidRPr="00627415">
        <w:rPr>
          <w:sz w:val="28"/>
          <w:szCs w:val="28"/>
        </w:rPr>
        <w:t xml:space="preserve"> муниципального района в качестве ответственного исполнителя муниципальной программы (далее - ответственный исполнитель), совместно с заинтересованными структурными подразделениями администрации </w:t>
      </w:r>
      <w:r>
        <w:rPr>
          <w:sz w:val="28"/>
          <w:szCs w:val="28"/>
        </w:rPr>
        <w:t xml:space="preserve">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Каменского</w:t>
      </w:r>
      <w:r w:rsidRPr="00627415">
        <w:rPr>
          <w:sz w:val="28"/>
          <w:szCs w:val="28"/>
        </w:rPr>
        <w:t xml:space="preserve"> муниципального района, иными главными распорядителями средств муниципального бюджета - исполнителями муниципальной программы (далее - исполнители).</w:t>
      </w:r>
      <w:proofErr w:type="gramEnd"/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Ответственный исполнитель обеспечивает координацию деятельности исполнителей в процессе разработки, реализации и оценки эффективности муниципальной программы. 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Исполнителями являются структурные подразделения администрации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Каменского</w:t>
      </w:r>
      <w:r w:rsidRPr="00627415">
        <w:rPr>
          <w:sz w:val="28"/>
          <w:szCs w:val="28"/>
        </w:rPr>
        <w:t xml:space="preserve"> муниципального района и (или) иные главные распорядители средств местного бюджета, являющиеся ответственными за разработку и реализацию подпрограмм, основных мероприятий.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7. Муниципальные программы утверждаются постановлением администрации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Каменского</w:t>
      </w:r>
      <w:r w:rsidRPr="00627415">
        <w:rPr>
          <w:sz w:val="28"/>
          <w:szCs w:val="28"/>
        </w:rPr>
        <w:t xml:space="preserve"> муниципального района.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8. Муниципальные программы, предлагаемые к реализации начиная с очередного финансового года, подлежат утверждению не позднее одного месяца до дня внесения проекта решения о местном бюджете на очередной финансовый год и плановый период в </w:t>
      </w:r>
      <w:r>
        <w:rPr>
          <w:sz w:val="28"/>
          <w:szCs w:val="28"/>
        </w:rPr>
        <w:t>Совет народных депутатов Каменского</w:t>
      </w:r>
      <w:r w:rsidRPr="00627415">
        <w:rPr>
          <w:sz w:val="28"/>
          <w:szCs w:val="28"/>
        </w:rPr>
        <w:t xml:space="preserve"> муниципального района.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9. Муниципальные программы подлежат приведению в соответствие с решением о бюджете, не позднее двух месяцев со дня вступления его в силу. При этом в муниципальную программу вносятся </w:t>
      </w:r>
      <w:proofErr w:type="gramStart"/>
      <w:r w:rsidRPr="00627415">
        <w:rPr>
          <w:sz w:val="28"/>
          <w:szCs w:val="28"/>
        </w:rPr>
        <w:t>изменения</w:t>
      </w:r>
      <w:proofErr w:type="gramEnd"/>
      <w:r w:rsidRPr="00627415">
        <w:rPr>
          <w:sz w:val="28"/>
          <w:szCs w:val="28"/>
        </w:rPr>
        <w:t xml:space="preserve"> только исходя из объемов финансирования муниципальной программы, предусмотренных на очередной финансовый год.</w:t>
      </w:r>
    </w:p>
    <w:p w:rsidR="008C6370" w:rsidRDefault="008C6370" w:rsidP="00187713">
      <w:pPr>
        <w:ind w:firstLine="709"/>
        <w:jc w:val="both"/>
        <w:rPr>
          <w:sz w:val="28"/>
          <w:szCs w:val="28"/>
        </w:rPr>
      </w:pPr>
    </w:p>
    <w:p w:rsidR="008C6370" w:rsidRDefault="008C6370" w:rsidP="00187713">
      <w:pPr>
        <w:ind w:firstLine="709"/>
        <w:jc w:val="both"/>
        <w:rPr>
          <w:sz w:val="28"/>
          <w:szCs w:val="28"/>
        </w:rPr>
      </w:pP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10. Разработка и утверждение порядка разработки, утверждения, реализации и оценки эффективности муниципальных программ муниципального образования осуществляется с учетом </w:t>
      </w:r>
      <w:r w:rsidRPr="00F270B2">
        <w:rPr>
          <w:sz w:val="28"/>
          <w:szCs w:val="28"/>
        </w:rPr>
        <w:t>положений статьи 179 Бюджетного</w:t>
      </w:r>
      <w:r w:rsidRPr="00627415">
        <w:rPr>
          <w:sz w:val="28"/>
          <w:szCs w:val="28"/>
        </w:rPr>
        <w:t xml:space="preserve"> кодекса Российской Федерации.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</w:p>
    <w:p w:rsidR="00FB44BD" w:rsidRDefault="00FB44BD" w:rsidP="00187713">
      <w:pPr>
        <w:ind w:firstLine="709"/>
        <w:jc w:val="center"/>
        <w:rPr>
          <w:b/>
          <w:sz w:val="28"/>
          <w:szCs w:val="28"/>
        </w:rPr>
      </w:pPr>
    </w:p>
    <w:p w:rsidR="00FB44BD" w:rsidRDefault="00FB44BD" w:rsidP="00187713">
      <w:pPr>
        <w:ind w:firstLine="709"/>
        <w:jc w:val="center"/>
        <w:rPr>
          <w:b/>
          <w:sz w:val="28"/>
          <w:szCs w:val="28"/>
        </w:rPr>
      </w:pPr>
    </w:p>
    <w:p w:rsidR="00FB44BD" w:rsidRDefault="00FB44BD" w:rsidP="00187713">
      <w:pPr>
        <w:ind w:firstLine="709"/>
        <w:jc w:val="center"/>
        <w:rPr>
          <w:b/>
          <w:sz w:val="28"/>
          <w:szCs w:val="28"/>
        </w:rPr>
      </w:pPr>
    </w:p>
    <w:p w:rsidR="008C6370" w:rsidRPr="00627415" w:rsidRDefault="008C6370" w:rsidP="00187713">
      <w:pPr>
        <w:ind w:firstLine="709"/>
        <w:jc w:val="center"/>
        <w:rPr>
          <w:b/>
          <w:sz w:val="28"/>
          <w:szCs w:val="28"/>
        </w:rPr>
      </w:pPr>
      <w:r w:rsidRPr="00627415">
        <w:rPr>
          <w:b/>
          <w:sz w:val="28"/>
          <w:szCs w:val="28"/>
          <w:lang w:val="en-US"/>
        </w:rPr>
        <w:lastRenderedPageBreak/>
        <w:t>II</w:t>
      </w:r>
      <w:r w:rsidRPr="00627415">
        <w:rPr>
          <w:b/>
          <w:sz w:val="28"/>
          <w:szCs w:val="28"/>
        </w:rPr>
        <w:t>. Основание и этапы разработки муниципальной программы</w:t>
      </w:r>
    </w:p>
    <w:p w:rsidR="008C6370" w:rsidRDefault="008C6370" w:rsidP="00187713">
      <w:pPr>
        <w:ind w:firstLine="709"/>
        <w:jc w:val="center"/>
        <w:rPr>
          <w:sz w:val="28"/>
          <w:szCs w:val="28"/>
        </w:rPr>
      </w:pP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1. Основанием для разработки муниципальных программ является перечень муниципальных программ, утверждаемый распоряжением администрации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Каменского</w:t>
      </w:r>
      <w:r w:rsidRPr="00627415">
        <w:rPr>
          <w:sz w:val="28"/>
          <w:szCs w:val="28"/>
        </w:rPr>
        <w:t xml:space="preserve"> муниципального района  Воронежской области.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proofErr w:type="gramStart"/>
      <w:r w:rsidRPr="00627415">
        <w:rPr>
          <w:sz w:val="28"/>
          <w:szCs w:val="28"/>
        </w:rPr>
        <w:t xml:space="preserve">Проект перечня муниципальных программ формируется </w:t>
      </w:r>
      <w:r>
        <w:rPr>
          <w:sz w:val="28"/>
          <w:szCs w:val="28"/>
        </w:rPr>
        <w:t xml:space="preserve">администрацией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Каменского</w:t>
      </w:r>
      <w:r w:rsidRPr="00627415">
        <w:rPr>
          <w:sz w:val="28"/>
          <w:szCs w:val="28"/>
        </w:rPr>
        <w:t xml:space="preserve"> муниципального района  (на основании положений законодательства Российской Федерации и Воронежской области, нормативных правовых актов Российской Федерации и Воронежской области и</w:t>
      </w:r>
      <w:r>
        <w:rPr>
          <w:sz w:val="28"/>
          <w:szCs w:val="28"/>
        </w:rPr>
        <w:t xml:space="preserve"> НПА администрации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Каменского </w:t>
      </w:r>
      <w:r w:rsidRPr="00627415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 района)</w:t>
      </w:r>
      <w:r w:rsidRPr="00627415">
        <w:rPr>
          <w:sz w:val="28"/>
          <w:szCs w:val="28"/>
        </w:rPr>
        <w:t xml:space="preserve">, с учетом полномочий, определенных Федеральным законом от 06.10.2003 № 131-ФЗ и реестром расходных обязательств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Каменского</w:t>
      </w:r>
      <w:r w:rsidRPr="00627415">
        <w:rPr>
          <w:sz w:val="28"/>
          <w:szCs w:val="28"/>
        </w:rPr>
        <w:t xml:space="preserve"> муниципального района.</w:t>
      </w:r>
      <w:proofErr w:type="gramEnd"/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Внесение изменений в перечень муниципальных программ осуществляется на основании предложений ответственных исполнителей муниципальных программ, согласованных </w:t>
      </w:r>
      <w:r>
        <w:rPr>
          <w:sz w:val="28"/>
          <w:szCs w:val="28"/>
        </w:rPr>
        <w:t>а</w:t>
      </w:r>
      <w:r w:rsidRPr="00627415">
        <w:rPr>
          <w:sz w:val="28"/>
          <w:szCs w:val="28"/>
        </w:rPr>
        <w:t>дминистраци</w:t>
      </w:r>
      <w:r>
        <w:rPr>
          <w:sz w:val="28"/>
          <w:szCs w:val="28"/>
        </w:rPr>
        <w:t xml:space="preserve">ей </w:t>
      </w:r>
      <w:r w:rsidR="00797066">
        <w:rPr>
          <w:sz w:val="28"/>
          <w:szCs w:val="28"/>
        </w:rPr>
        <w:t>Волчанского</w:t>
      </w:r>
      <w:r w:rsidR="00D1379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Каменского</w:t>
      </w:r>
      <w:r w:rsidRPr="00627415">
        <w:rPr>
          <w:sz w:val="28"/>
          <w:szCs w:val="28"/>
        </w:rPr>
        <w:t xml:space="preserve"> муниципального района.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2. Перечень муниципальных программ содержит: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наименования муниципальных программ;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наименования ответственных исполнителей и исполнителей муниципальных программ;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основные направления реализации муниципальных программ.</w:t>
      </w:r>
    </w:p>
    <w:p w:rsidR="008C6370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3. Разработка проекта муниципальной программы производится ответственным исполнителем совместно с исполнителями самостоятельно или </w:t>
      </w:r>
      <w:proofErr w:type="gramStart"/>
      <w:r w:rsidRPr="00627415">
        <w:rPr>
          <w:sz w:val="28"/>
          <w:szCs w:val="28"/>
        </w:rPr>
        <w:t>с</w:t>
      </w:r>
      <w:proofErr w:type="gramEnd"/>
    </w:p>
    <w:p w:rsidR="008C6370" w:rsidRPr="00627415" w:rsidRDefault="008C6370" w:rsidP="00187713">
      <w:pPr>
        <w:jc w:val="both"/>
        <w:rPr>
          <w:sz w:val="28"/>
          <w:szCs w:val="28"/>
        </w:rPr>
      </w:pPr>
      <w:r w:rsidRPr="00627415">
        <w:rPr>
          <w:sz w:val="28"/>
          <w:szCs w:val="28"/>
        </w:rPr>
        <w:t>привлечением специализированных научно-исследовательских и консалтинговых организаций, имеющих опыт разработки муниципальных программ или ведущих исследования по заданной тематике. Кандидатура разработчика муниципальной программы в этом случае определяется на конкурсной основе в соответствии с действующим законодательством Российской Федерации и Воронежской области.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4. Проект муниципальной программы, согласованный со всеми исполнителями в части касающейся реализуемых ими подпрограмм, направляется на согласование и получение заключения</w:t>
      </w:r>
      <w:r>
        <w:rPr>
          <w:sz w:val="28"/>
          <w:szCs w:val="28"/>
        </w:rPr>
        <w:t xml:space="preserve"> в комиссию Совета народных депутатов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по бюджету, налогам, финансам и предпринимательству. Комиссия Совета народных депутатов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по бюджету, налогам, финансам и предпринимательству </w:t>
      </w:r>
      <w:r w:rsidRPr="00627415">
        <w:rPr>
          <w:sz w:val="28"/>
          <w:szCs w:val="28"/>
        </w:rPr>
        <w:t>в течение 10 рабочих дней подготавливают соответствующие заключение, а экономическое подразделение (сводное заключение), которое в себя включает: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- комплексную оценку системы мероприятий муниципальной программы и соответствия проекта муниципальной программы инструментам муниципальной политики; 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оценку финансового обеспечения муниципальной программы с учетом возможностей доходной части местного бюджета».</w:t>
      </w:r>
    </w:p>
    <w:p w:rsidR="008C6370" w:rsidRPr="00627415" w:rsidRDefault="008C6370" w:rsidP="00187713">
      <w:pPr>
        <w:shd w:val="clear" w:color="auto" w:fill="FFFFFF"/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lastRenderedPageBreak/>
        <w:t xml:space="preserve">5. При наличии замечаний и предложений, изложенных в сводном заключении, ответственный исполнитель совместно с исполнителями производит доработку проекта муниципальной программы. </w:t>
      </w:r>
    </w:p>
    <w:p w:rsidR="008C6370" w:rsidRPr="00627415" w:rsidRDefault="008C6370" w:rsidP="00187713">
      <w:pPr>
        <w:ind w:firstLine="708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Доработанный проект муниципальной программы повторно направляется ответственным исполнителем в</w:t>
      </w:r>
      <w:r>
        <w:rPr>
          <w:sz w:val="28"/>
          <w:szCs w:val="28"/>
        </w:rPr>
        <w:t xml:space="preserve"> комиссию Совета народных депутатов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по бюджету, налогам, финансам и предпринимательству</w:t>
      </w:r>
      <w:r w:rsidRPr="00627415">
        <w:rPr>
          <w:sz w:val="28"/>
          <w:szCs w:val="28"/>
        </w:rPr>
        <w:t xml:space="preserve"> на согласование и направляется главе администрации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Каменского</w:t>
      </w:r>
      <w:r w:rsidRPr="00627415">
        <w:rPr>
          <w:sz w:val="28"/>
          <w:szCs w:val="28"/>
        </w:rPr>
        <w:t xml:space="preserve">  муниципального района на утверждение.</w:t>
      </w:r>
    </w:p>
    <w:p w:rsidR="008C6370" w:rsidRPr="00AC06B4" w:rsidRDefault="008C6370" w:rsidP="00187713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После согласования проекта муниципальной программы подготавливается проект постановления администрации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Каменского</w:t>
      </w:r>
      <w:r w:rsidRPr="00627415">
        <w:rPr>
          <w:sz w:val="28"/>
          <w:szCs w:val="28"/>
        </w:rPr>
        <w:t xml:space="preserve"> муниципального района об утверждении соответствующей муниципальной </w:t>
      </w:r>
      <w:r w:rsidRPr="00AC06B4">
        <w:rPr>
          <w:sz w:val="28"/>
          <w:szCs w:val="28"/>
        </w:rPr>
        <w:t>программы.</w:t>
      </w:r>
    </w:p>
    <w:p w:rsidR="008C6370" w:rsidRPr="00627415" w:rsidRDefault="008C6370" w:rsidP="00187713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Проекты постановлений об утверждении муниципальных программ подлежат размещению на официальном сайте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Каменского</w:t>
      </w:r>
      <w:r w:rsidRPr="00627415">
        <w:rPr>
          <w:sz w:val="28"/>
          <w:szCs w:val="28"/>
        </w:rPr>
        <w:t xml:space="preserve"> муниципального района  Воронежской области, с целью общественного обсуждения.</w:t>
      </w:r>
    </w:p>
    <w:p w:rsidR="008C6370" w:rsidRPr="00627415" w:rsidRDefault="008C6370" w:rsidP="00187713">
      <w:pPr>
        <w:ind w:firstLine="709"/>
        <w:jc w:val="center"/>
        <w:rPr>
          <w:sz w:val="28"/>
          <w:szCs w:val="28"/>
        </w:rPr>
      </w:pPr>
    </w:p>
    <w:p w:rsidR="008C6370" w:rsidRPr="00627415" w:rsidRDefault="008C6370" w:rsidP="00187713">
      <w:pPr>
        <w:ind w:firstLine="709"/>
        <w:jc w:val="center"/>
        <w:rPr>
          <w:b/>
          <w:sz w:val="28"/>
          <w:szCs w:val="28"/>
        </w:rPr>
      </w:pPr>
      <w:r w:rsidRPr="00627415">
        <w:rPr>
          <w:b/>
          <w:sz w:val="28"/>
          <w:szCs w:val="28"/>
          <w:lang w:val="en-US"/>
        </w:rPr>
        <w:t>III</w:t>
      </w:r>
      <w:r w:rsidRPr="00627415">
        <w:rPr>
          <w:b/>
          <w:sz w:val="28"/>
          <w:szCs w:val="28"/>
        </w:rPr>
        <w:t>. Формирование муниципальной программы</w:t>
      </w:r>
    </w:p>
    <w:p w:rsidR="008C6370" w:rsidRPr="00627415" w:rsidRDefault="008C6370" w:rsidP="00187713">
      <w:pPr>
        <w:ind w:firstLine="709"/>
        <w:jc w:val="center"/>
        <w:rPr>
          <w:b/>
          <w:sz w:val="28"/>
          <w:szCs w:val="28"/>
        </w:rPr>
      </w:pPr>
    </w:p>
    <w:p w:rsidR="008C6370" w:rsidRPr="00627415" w:rsidRDefault="008C6370" w:rsidP="00187713">
      <w:pPr>
        <w:ind w:firstLine="709"/>
        <w:jc w:val="center"/>
        <w:rPr>
          <w:sz w:val="28"/>
          <w:szCs w:val="28"/>
        </w:rPr>
      </w:pPr>
      <w:r w:rsidRPr="00627415">
        <w:rPr>
          <w:sz w:val="28"/>
          <w:szCs w:val="28"/>
        </w:rPr>
        <w:t>1. Основные требования к содержанию муниципальной программы.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Формирование муниципальных программ осуществляется исходя из принципов: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- формирования муниципальных программ на основе долгосрочных целей социально-экономического развития муниципального образования и показателей (индикаторов) их достижения с учетом </w:t>
      </w:r>
      <w:r w:rsidRPr="00627415">
        <w:rPr>
          <w:bCs/>
          <w:sz w:val="28"/>
          <w:szCs w:val="28"/>
        </w:rPr>
        <w:t xml:space="preserve">положений стратегических документов </w:t>
      </w:r>
      <w:r w:rsidR="00797066">
        <w:rPr>
          <w:sz w:val="28"/>
          <w:szCs w:val="28"/>
        </w:rPr>
        <w:t>Волчанского</w:t>
      </w:r>
      <w:r w:rsidR="00917FE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сельского поселения Каменского</w:t>
      </w:r>
      <w:r w:rsidRPr="00627415">
        <w:rPr>
          <w:bCs/>
          <w:sz w:val="28"/>
          <w:szCs w:val="28"/>
        </w:rPr>
        <w:t xml:space="preserve"> муниципального района, </w:t>
      </w:r>
      <w:r w:rsidRPr="00627415">
        <w:rPr>
          <w:sz w:val="28"/>
          <w:szCs w:val="28"/>
        </w:rPr>
        <w:t>а также стратегических документов, утвержденных на федеральном и региональном уровнях;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наиболее полного охвата сфер социально-экономического развития муниципального образования с учетом бюджетных ассигнований муниципального и других уровней бюджетов;</w:t>
      </w:r>
    </w:p>
    <w:p w:rsidR="008C6370" w:rsidRPr="00627415" w:rsidRDefault="008C6370" w:rsidP="00187713">
      <w:pPr>
        <w:ind w:firstLine="709"/>
        <w:jc w:val="both"/>
        <w:rPr>
          <w:bCs/>
          <w:sz w:val="28"/>
          <w:szCs w:val="28"/>
        </w:rPr>
      </w:pPr>
      <w:proofErr w:type="gramStart"/>
      <w:r w:rsidRPr="00627415">
        <w:rPr>
          <w:sz w:val="28"/>
          <w:szCs w:val="28"/>
        </w:rPr>
        <w:t>- установления для муниципальных программ измеримых результатов их реализации (конечных и непосредственных результатов),</w:t>
      </w:r>
      <w:r w:rsidRPr="00627415">
        <w:rPr>
          <w:bCs/>
          <w:sz w:val="28"/>
          <w:szCs w:val="28"/>
        </w:rPr>
        <w:t xml:space="preserve"> характеризуемых количественными и/или качественными показателями состояния (изменения состояния) социально-экономического развития, которое отражает выгоды от реализации муниципальной программы (подпрограммы), и непосредственных результатов, то есть характеристики объема и качества реализации мероприятия, направленного на достижение конечного результата реализации муниципальной программы (подпрограммы);</w:t>
      </w:r>
      <w:proofErr w:type="gramEnd"/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proofErr w:type="gramStart"/>
      <w:r w:rsidRPr="00627415">
        <w:rPr>
          <w:sz w:val="28"/>
          <w:szCs w:val="28"/>
        </w:rPr>
        <w:t>- интеграции регулятивных (правоустанавливающих, правоприменительных и контрольных) и финансовых (бюджетных, налоговых, имущественных, кредитных) мер для достижения целей муниципальной программы;</w:t>
      </w:r>
      <w:proofErr w:type="gramEnd"/>
    </w:p>
    <w:p w:rsidR="008C6370" w:rsidRDefault="008C6370" w:rsidP="00187713">
      <w:pPr>
        <w:ind w:firstLine="709"/>
        <w:jc w:val="both"/>
        <w:rPr>
          <w:bCs/>
          <w:sz w:val="28"/>
          <w:szCs w:val="28"/>
        </w:rPr>
      </w:pPr>
    </w:p>
    <w:p w:rsidR="008C6370" w:rsidRPr="00627415" w:rsidRDefault="008C6370" w:rsidP="00187713">
      <w:pPr>
        <w:ind w:firstLine="709"/>
        <w:jc w:val="both"/>
        <w:rPr>
          <w:bCs/>
          <w:sz w:val="28"/>
          <w:szCs w:val="28"/>
        </w:rPr>
      </w:pPr>
      <w:r w:rsidRPr="00627415">
        <w:rPr>
          <w:bCs/>
          <w:sz w:val="28"/>
          <w:szCs w:val="28"/>
        </w:rPr>
        <w:lastRenderedPageBreak/>
        <w:t>- определения структурного подразделения органа местного самоуправления, ответственного за реализацию муниципальной программы (достижение конечных результатов);</w:t>
      </w:r>
    </w:p>
    <w:p w:rsidR="008C6370" w:rsidRPr="00627415" w:rsidRDefault="008C6370" w:rsidP="00187713">
      <w:pPr>
        <w:ind w:firstLine="709"/>
        <w:jc w:val="both"/>
        <w:rPr>
          <w:bCs/>
          <w:sz w:val="28"/>
          <w:szCs w:val="28"/>
        </w:rPr>
      </w:pPr>
      <w:r w:rsidRPr="00627415">
        <w:rPr>
          <w:sz w:val="28"/>
          <w:szCs w:val="28"/>
        </w:rPr>
        <w:t xml:space="preserve">- </w:t>
      </w:r>
      <w:r w:rsidRPr="00627415">
        <w:rPr>
          <w:bCs/>
          <w:sz w:val="28"/>
          <w:szCs w:val="28"/>
        </w:rPr>
        <w:t>наличия у ответственного исполнителя и исполнителей реализации муниципальной программы полномочий и ресурсов, необходимых и достаточных для достижения целей муниципальной программы;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bCs/>
          <w:sz w:val="28"/>
          <w:szCs w:val="28"/>
        </w:rPr>
        <w:t>- проведения ежегодной оценки результативности и эффективности реализации муниципальных программ с возможностью их корректировки или досрочного прекращения.</w:t>
      </w:r>
    </w:p>
    <w:p w:rsidR="008C6370" w:rsidRPr="00627415" w:rsidRDefault="008C6370" w:rsidP="00187713">
      <w:pPr>
        <w:ind w:firstLine="709"/>
        <w:jc w:val="center"/>
        <w:rPr>
          <w:sz w:val="28"/>
          <w:szCs w:val="28"/>
        </w:rPr>
      </w:pPr>
    </w:p>
    <w:p w:rsidR="008C6370" w:rsidRPr="00627415" w:rsidRDefault="008C6370" w:rsidP="00187713">
      <w:pPr>
        <w:ind w:firstLine="709"/>
        <w:jc w:val="center"/>
        <w:rPr>
          <w:sz w:val="28"/>
          <w:szCs w:val="28"/>
        </w:rPr>
      </w:pPr>
      <w:r w:rsidRPr="00627415">
        <w:rPr>
          <w:sz w:val="28"/>
          <w:szCs w:val="28"/>
        </w:rPr>
        <w:t xml:space="preserve">2. Структура </w:t>
      </w:r>
      <w:r w:rsidRPr="00627415">
        <w:rPr>
          <w:color w:val="000000"/>
          <w:sz w:val="28"/>
          <w:szCs w:val="28"/>
        </w:rPr>
        <w:t xml:space="preserve">и основные разделы </w:t>
      </w:r>
      <w:r w:rsidRPr="00627415">
        <w:rPr>
          <w:sz w:val="28"/>
          <w:szCs w:val="28"/>
        </w:rPr>
        <w:t>муниципальной программы.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1. Муниципальная программа содержит следующие разделы:</w:t>
      </w:r>
    </w:p>
    <w:p w:rsidR="008C6370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1) паспорт муниципальной программы</w:t>
      </w:r>
      <w:r>
        <w:rPr>
          <w:sz w:val="28"/>
          <w:szCs w:val="28"/>
        </w:rPr>
        <w:t xml:space="preserve"> (приложение 1)</w:t>
      </w:r>
      <w:r w:rsidRPr="00627415">
        <w:rPr>
          <w:sz w:val="28"/>
          <w:szCs w:val="28"/>
        </w:rPr>
        <w:t>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 паспорт подпрограммы муниципальной программы (приложение 2);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3) 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программы;</w:t>
      </w:r>
    </w:p>
    <w:p w:rsidR="008C6370" w:rsidRDefault="008C6370" w:rsidP="00187713">
      <w:pPr>
        <w:ind w:firstLine="709"/>
        <w:jc w:val="both"/>
        <w:rPr>
          <w:sz w:val="28"/>
          <w:szCs w:val="28"/>
        </w:rPr>
      </w:pPr>
      <w:r w:rsidRPr="004A227B">
        <w:rPr>
          <w:sz w:val="28"/>
          <w:szCs w:val="28"/>
        </w:rPr>
        <w:t>4) перечень  основных мероприятий</w:t>
      </w:r>
      <w:r>
        <w:rPr>
          <w:sz w:val="28"/>
          <w:szCs w:val="28"/>
        </w:rPr>
        <w:t xml:space="preserve"> (приложение 3)</w:t>
      </w:r>
      <w:r w:rsidRPr="004A227B">
        <w:rPr>
          <w:sz w:val="28"/>
          <w:szCs w:val="28"/>
        </w:rPr>
        <w:t xml:space="preserve">; </w:t>
      </w:r>
    </w:p>
    <w:p w:rsidR="008C6370" w:rsidRPr="004A227B" w:rsidRDefault="008C6370" w:rsidP="001877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сведения о показателях (индикаторах) (приложение 4);</w:t>
      </w:r>
    </w:p>
    <w:p w:rsidR="008C6370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5) ресурсное обеспечение муниципальной программы</w:t>
      </w:r>
      <w:r>
        <w:rPr>
          <w:sz w:val="28"/>
          <w:szCs w:val="28"/>
        </w:rPr>
        <w:t xml:space="preserve"> (расходы местного бюджета на реализацию муниципальной программы) (приложение 5)</w:t>
      </w:r>
      <w:r w:rsidRPr="00627415">
        <w:rPr>
          <w:sz w:val="28"/>
          <w:szCs w:val="28"/>
        </w:rPr>
        <w:t>;</w:t>
      </w:r>
    </w:p>
    <w:p w:rsidR="008C6370" w:rsidRDefault="008C6370" w:rsidP="001877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финансовое обеспечение и прогнозную (справочную</w:t>
      </w:r>
      <w:proofErr w:type="gramStart"/>
      <w:r>
        <w:rPr>
          <w:sz w:val="28"/>
          <w:szCs w:val="28"/>
        </w:rPr>
        <w:t>)о</w:t>
      </w:r>
      <w:proofErr w:type="gramEnd"/>
      <w:r>
        <w:rPr>
          <w:sz w:val="28"/>
          <w:szCs w:val="28"/>
        </w:rPr>
        <w:t>ценку расходов федерального , областного, местных бюджетов и внебюджетных источников на реализацию муниципальной программы согласно приложению 6;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2. Содержание разделов муниципальной программы.</w:t>
      </w:r>
    </w:p>
    <w:p w:rsidR="008C6370" w:rsidRPr="00627415" w:rsidRDefault="008C6370" w:rsidP="00187713">
      <w:pPr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2.1. </w:t>
      </w:r>
      <w:hyperlink r:id="rId5" w:history="1">
        <w:r w:rsidRPr="00627415">
          <w:rPr>
            <w:sz w:val="28"/>
            <w:szCs w:val="28"/>
          </w:rPr>
          <w:t>Паспорт</w:t>
        </w:r>
      </w:hyperlink>
      <w:r w:rsidRPr="00627415">
        <w:rPr>
          <w:sz w:val="28"/>
          <w:szCs w:val="28"/>
        </w:rPr>
        <w:t xml:space="preserve"> муниципальной программы разрабатывается по форме согласно приложению 1, в котором приводятся основные параметры муниципальной программы.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Цели, задачи и показатели (индикаторы), а также этапы и сроки реализации муниципальной программы.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proofErr w:type="gramStart"/>
      <w:r w:rsidRPr="00627415">
        <w:rPr>
          <w:sz w:val="28"/>
          <w:szCs w:val="28"/>
        </w:rPr>
        <w:t>Объемы и источники финансирования муниципальной программы включают в себя расходы, планируемые на реализацию муниципальной программы за счет средств федерального, областного и местных бюджетов, средств внебюджетных фондов, средств юридических и физических лиц в разрезе подпрограмм муниципальной программы, по годам реализации муниципальной программы.</w:t>
      </w:r>
      <w:proofErr w:type="gramEnd"/>
    </w:p>
    <w:p w:rsidR="008C6370" w:rsidRPr="004A227B" w:rsidRDefault="008C6370" w:rsidP="00187713">
      <w:pPr>
        <w:ind w:firstLine="709"/>
        <w:jc w:val="both"/>
        <w:rPr>
          <w:sz w:val="28"/>
          <w:szCs w:val="28"/>
        </w:rPr>
      </w:pPr>
      <w:r w:rsidRPr="004A227B">
        <w:rPr>
          <w:sz w:val="28"/>
          <w:szCs w:val="28"/>
        </w:rPr>
        <w:t>Ожидаемые результаты реализации муниципальной программы указываются в виде характеристики основных ожидаемых (планируемых) конечных результатов (изменений, отражающих эффект, вызванный реализацией муниципальной программы) в сфере реализации муниципальной программы, сроков их достижения.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</w:t>
      </w:r>
      <w:r w:rsidRPr="00627415">
        <w:rPr>
          <w:sz w:val="28"/>
          <w:szCs w:val="28"/>
        </w:rPr>
        <w:t>. В раздел «Приоритеты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программы» включаются подразделы: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приоритеты муниципальной политики в сфере реализации муниципальной программы;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цели, задачи и показатели (индикаторы) достижения целей и решения задач муниципальной программы;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конечные результаты реализации муниципальной программы;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сроки и этапы реализации муниципальной программы.</w:t>
      </w:r>
    </w:p>
    <w:p w:rsidR="008C6370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2.3.1. Подраздел «Приоритеты муниципальной политики в сфере реализации муниципальной программы» должен содержать информацию о </w:t>
      </w:r>
    </w:p>
    <w:p w:rsidR="008C6370" w:rsidRPr="00627415" w:rsidRDefault="008C6370" w:rsidP="00187713">
      <w:pPr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приоритетах, определенных в стратегических документах Российской </w:t>
      </w:r>
      <w:r>
        <w:rPr>
          <w:sz w:val="28"/>
          <w:szCs w:val="28"/>
        </w:rPr>
        <w:t>Федерации, Воронежской области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Каменского муниципального района,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2.3.2. Подраздел «Цели, задачи и показатели (индикаторы) достижения целей и решения задач муниципальной программы» должен содержать формулировку целей муниципальной программы и наименование показателей (индикаторов) муниципальной программы, которые позволят оценить достижение каждой цели муниципальной программы, формулировку задач муниципальной программы, направленных на достижение целей муниципальной программы.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Цели должны соответствовать требованиям: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конкретность (использование формулировок, не допускающих произвольное или неоднозначное толкование);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измеримость (достижение цели можно проверить);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достижимость (цель должна быть достижима за период реализации);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- релевантность (соответствие формулировки цели ожидаемым конечным результатам).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Задача муниципальной программы определяет конечный результат реализации совокупности взаимосвязанных мероприятий или осуществления функций в рамках достижения цели (целей) реализации муниципальной программы.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Сформулированные задачи должны быть необходимыми и достаточными для достижения целей муниципальной программы.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Целевые показатели и индикаторы муниципальной программы должны количественно характеризовать ход ее реализации, решение основных задач и достижение целей муниципальной программы, а также: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а) отражать специфику развития конкретной области, решения проблем и основных задач, на достижение которых направлена реализация муниципальной программы;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б) иметь количественное значение;</w:t>
      </w:r>
    </w:p>
    <w:p w:rsidR="008C6370" w:rsidRPr="00627415" w:rsidRDefault="008C6370" w:rsidP="00187713">
      <w:pPr>
        <w:jc w:val="both"/>
        <w:rPr>
          <w:sz w:val="28"/>
          <w:szCs w:val="28"/>
        </w:rPr>
      </w:pPr>
      <w:r w:rsidRPr="00627415">
        <w:rPr>
          <w:sz w:val="28"/>
          <w:szCs w:val="28"/>
        </w:rPr>
        <w:t>в) непосредственно зависеть от решения основных задач и реализации муниципальной программы.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В перечень целевых индикаторов и показателей муниципальной программы подлежат включению показатели, значения которых удовлетворяют одному из следующих условий: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lastRenderedPageBreak/>
        <w:t>а) определяются на основе данных государственного статистического наблюдения, иной отраслевой и ведомственной отчетности;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б) рассчитываются по методикам, включенным в состав муниципальной программы.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Подраздел включает </w:t>
      </w:r>
      <w:hyperlink r:id="rId6" w:history="1">
        <w:r w:rsidRPr="00627415">
          <w:rPr>
            <w:sz w:val="28"/>
            <w:szCs w:val="28"/>
          </w:rPr>
          <w:t>сведения</w:t>
        </w:r>
      </w:hyperlink>
      <w:r w:rsidRPr="00627415">
        <w:rPr>
          <w:sz w:val="28"/>
          <w:szCs w:val="28"/>
        </w:rPr>
        <w:t xml:space="preserve"> об индикаторах (показателях) муниципальной программы и их значения</w:t>
      </w:r>
      <w:r>
        <w:rPr>
          <w:sz w:val="28"/>
          <w:szCs w:val="28"/>
        </w:rPr>
        <w:t>х по форме согласно приложению 4</w:t>
      </w:r>
      <w:r w:rsidRPr="00627415">
        <w:rPr>
          <w:sz w:val="28"/>
          <w:szCs w:val="28"/>
        </w:rPr>
        <w:t>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2.3.4. Подраздел «Сроки и этапы реализации муниципальной программы» должен содержать сроки и этапы реализации муниципальной программы. На основе последовательности решения задач муниципальной программы при необходимости определяются этапы ее реализации. Для каждого из этапов  определяются промежуточные результаты реализации муниципальной программы.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27415">
        <w:rPr>
          <w:sz w:val="28"/>
          <w:szCs w:val="28"/>
        </w:rPr>
        <w:t>. Раздел «Ресурсное обеспечение муниципальной программы» отражает информацию о расходах федерального, областного и местных бюджетов на реализацию муниципальной программы, а также расходах внебюджетных источников, юридических и физических лиц и их обоснование.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Расходы на содержание органов местного самоуправления, расходы на финансовое обеспечение деятельности главных распорядителей (распорядителей) средств местного бюджета – исполнителей, другие расходы, не включенные в другие подпрограммы, отражаются в подпрограмме «Обеспечение реализации муниципальной программы». 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В подпрограмме учитываются расходы на финансовое обеспечение муниципальных учреждений администрации</w:t>
      </w:r>
      <w:r>
        <w:rPr>
          <w:sz w:val="28"/>
          <w:szCs w:val="28"/>
        </w:rPr>
        <w:t xml:space="preserve">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</w:t>
      </w:r>
      <w:r w:rsidR="00917FEA">
        <w:rPr>
          <w:sz w:val="28"/>
          <w:szCs w:val="28"/>
        </w:rPr>
        <w:t xml:space="preserve"> </w:t>
      </w:r>
      <w:r>
        <w:rPr>
          <w:sz w:val="28"/>
          <w:szCs w:val="28"/>
        </w:rPr>
        <w:t>Каменского</w:t>
      </w:r>
      <w:r w:rsidRPr="00627415">
        <w:rPr>
          <w:sz w:val="28"/>
          <w:szCs w:val="28"/>
        </w:rPr>
        <w:t xml:space="preserve"> муниципального района.</w:t>
      </w:r>
    </w:p>
    <w:p w:rsidR="008C6370" w:rsidRPr="00627415" w:rsidRDefault="008C6370" w:rsidP="00187713">
      <w:pPr>
        <w:jc w:val="both"/>
        <w:rPr>
          <w:sz w:val="28"/>
          <w:szCs w:val="28"/>
        </w:rPr>
      </w:pPr>
      <w:r w:rsidRPr="00627415">
        <w:rPr>
          <w:sz w:val="28"/>
          <w:szCs w:val="28"/>
        </w:rPr>
        <w:t>Указывается общий объем бюджетных ассигнований на реализацию муниципальной программы по муниципальной программе в целом, а также по каждой подпрограмме муниципальной программы, по основным мероприятиям подпрограмм, по годам реализации муниципальной программы.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 xml:space="preserve">Раздел включает табличный материал по </w:t>
      </w:r>
      <w:hyperlink r:id="rId7" w:history="1">
        <w:r w:rsidRPr="00627415">
          <w:rPr>
            <w:sz w:val="28"/>
            <w:szCs w:val="28"/>
          </w:rPr>
          <w:t>форме</w:t>
        </w:r>
      </w:hyperlink>
      <w:r w:rsidRPr="00627415">
        <w:rPr>
          <w:sz w:val="28"/>
          <w:szCs w:val="28"/>
        </w:rPr>
        <w:t xml:space="preserve"> согласно приложению 3.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27415">
        <w:rPr>
          <w:sz w:val="28"/>
          <w:szCs w:val="28"/>
        </w:rPr>
        <w:t xml:space="preserve">. В разделе «Подпрограммы муниципальной программы» муниципальной программы приводятся по включенным в муниципальную программу подпрограммам - их перечень, паспорта и текстовые части, а также оценка их вклада в достижение целей муниципальной программы или динамика </w:t>
      </w:r>
      <w:proofErr w:type="gramStart"/>
      <w:r w:rsidRPr="00627415">
        <w:rPr>
          <w:sz w:val="28"/>
          <w:szCs w:val="28"/>
        </w:rPr>
        <w:t>уровня развития соответствующей сферы социально-экономического развития</w:t>
      </w:r>
      <w:r>
        <w:rPr>
          <w:sz w:val="28"/>
          <w:szCs w:val="28"/>
        </w:rPr>
        <w:t xml:space="preserve">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Каменского</w:t>
      </w:r>
      <w:r w:rsidRPr="00627415">
        <w:rPr>
          <w:sz w:val="28"/>
          <w:szCs w:val="28"/>
        </w:rPr>
        <w:t xml:space="preserve"> муниципального района Воронежской области</w:t>
      </w:r>
      <w:proofErr w:type="gramEnd"/>
      <w:r w:rsidRPr="00627415">
        <w:rPr>
          <w:sz w:val="28"/>
          <w:szCs w:val="28"/>
        </w:rPr>
        <w:t>.</w:t>
      </w:r>
    </w:p>
    <w:p w:rsidR="008C6370" w:rsidRPr="00627415" w:rsidRDefault="008C6370" w:rsidP="00187713">
      <w:pPr>
        <w:ind w:firstLine="709"/>
        <w:jc w:val="both"/>
        <w:rPr>
          <w:sz w:val="28"/>
          <w:szCs w:val="28"/>
        </w:rPr>
      </w:pPr>
      <w:r w:rsidRPr="00627415">
        <w:rPr>
          <w:sz w:val="28"/>
          <w:szCs w:val="28"/>
        </w:rPr>
        <w:t>Подпрограмма является неотъемлемой частью муниципальной программы, и формируется с учетом согласованности основных параметров подпрограммы и муниципальной программы.</w:t>
      </w:r>
    </w:p>
    <w:p w:rsidR="008C6370" w:rsidRDefault="008C6370" w:rsidP="00B53D4F">
      <w:pPr>
        <w:spacing w:line="360" w:lineRule="auto"/>
        <w:ind w:firstLine="709"/>
        <w:jc w:val="both"/>
        <w:rPr>
          <w:sz w:val="28"/>
          <w:szCs w:val="28"/>
        </w:rPr>
      </w:pPr>
    </w:p>
    <w:p w:rsidR="008C6370" w:rsidRDefault="008C6370" w:rsidP="00B53D4F">
      <w:pPr>
        <w:spacing w:line="360" w:lineRule="auto"/>
        <w:ind w:firstLine="709"/>
        <w:jc w:val="both"/>
        <w:rPr>
          <w:sz w:val="28"/>
          <w:szCs w:val="28"/>
        </w:rPr>
      </w:pPr>
    </w:p>
    <w:p w:rsidR="008C6370" w:rsidRDefault="008C6370" w:rsidP="00B53D4F">
      <w:pPr>
        <w:spacing w:line="360" w:lineRule="auto"/>
        <w:ind w:firstLine="709"/>
        <w:jc w:val="both"/>
        <w:rPr>
          <w:sz w:val="28"/>
          <w:szCs w:val="28"/>
        </w:rPr>
      </w:pPr>
    </w:p>
    <w:p w:rsidR="008C6370" w:rsidRPr="00627415" w:rsidRDefault="008C6370" w:rsidP="00B53D4F">
      <w:pPr>
        <w:spacing w:line="360" w:lineRule="auto"/>
        <w:ind w:firstLine="709"/>
        <w:jc w:val="both"/>
        <w:rPr>
          <w:sz w:val="28"/>
          <w:szCs w:val="28"/>
        </w:rPr>
      </w:pPr>
    </w:p>
    <w:p w:rsidR="008C6370" w:rsidRDefault="008C6370" w:rsidP="00B53D4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27415">
        <w:rPr>
          <w:b/>
          <w:sz w:val="28"/>
          <w:szCs w:val="28"/>
        </w:rPr>
        <w:lastRenderedPageBreak/>
        <w:t>V</w:t>
      </w:r>
      <w:r w:rsidRPr="00627415">
        <w:rPr>
          <w:b/>
          <w:sz w:val="28"/>
          <w:szCs w:val="28"/>
          <w:lang w:val="en-US"/>
        </w:rPr>
        <w:t>I</w:t>
      </w:r>
      <w:r w:rsidRPr="00627415">
        <w:rPr>
          <w:b/>
          <w:sz w:val="28"/>
          <w:szCs w:val="28"/>
        </w:rPr>
        <w:t>. Управление, контроль и оценка эффективности реализации муниципальной программы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Текущее управление реализацией муниципальной программы осуществляет ответственный исполнитель.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реализации муниципальной программы ответственный исполнитель (по согласованию с исполнителями и участниками муниципальной программы) вправе принимать решения о внесении изменений в перечень мероприятий, сроки их реализации, объемы бюджетных ассигнований на реализацию мероприятий в пределах утвержденных бюджетных ассигнований на реализацию муниципальной программы в целом.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Указанные решения принимаются ответственным исполнителем при условии, что планируемые изменения не приведут к ухудшению плановых значений целевых показателей (индикаторов) муниципальной программы, а также к увеличению сроков исполнения основных мероприятий муниципальной программы.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 муниципальных программ осуществляют ответственные исполнители.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Отчеты о выполнении муниципальных программ, включая меры по повышению эффективности их реализации, предоставляются держателю реестра программ развития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ежегодно, не позднее 20 марта.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содержит: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конкретные результаты, достигнутые за отчетный период;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перечень мероприятий, выполненных и не выполненных (с указанием причин) в установленные сроки;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анализ факторов, повлиявших на ход реализации муниципальной программы;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данные об использовании бюджетных ассигнований и иных средств на выполнение мероприятий;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информацию о внесенных ответственным исполнителем изменениях в муниципальную программу;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оценку эффективности реализации муниципальной программы;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иную информацию, отражающую ход реализации муниципальной программы.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включает табличный материал по формам согласно </w:t>
      </w:r>
      <w:hyperlink r:id="rId8" w:history="1">
        <w:r>
          <w:rPr>
            <w:rStyle w:val="a4"/>
            <w:sz w:val="28"/>
            <w:szCs w:val="28"/>
          </w:rPr>
          <w:t>приложению 7</w:t>
        </w:r>
      </w:hyperlink>
      <w:r>
        <w:rPr>
          <w:sz w:val="28"/>
          <w:szCs w:val="28"/>
        </w:rPr>
        <w:t xml:space="preserve"> к Порядку.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Бухгалтерия сельского поселения в течение 15 рабочих дней со дня получения от ответственного исполнителя отчета о реализации муниципальной программы проводит анализ представленной информации, и готовят соответствующее заключение ответственному исполнителю.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Бухгалтерия сельского поселения готовит  годовой отчет о ходе реализации муниципальных программ, который содержит: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основных результатах реализации муниципальных программ за отчетный период;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сведения о степени соответствия установленных и достигнутых целевых индикаторов муниципальных программ за отчетный год, темпы изменения по сравнению с предыдущим годом;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выполнении расходных обязательств, связанных с реализацией муниципальных программ;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оценку деятельности ответственных исполнителей в части, касающейся реализации муниципальных программ;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необходимости предложения об изменении форм и методов управления реализацией муниципальной программы, о сокращении (увеличении) финансирования и (или) прекращении (включении новых) подпрограмм, основных мероприятий.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Бухгалтерия сельского поселения ежегодно до 10 мая представляет главе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годовой отчет о ходе реализации муниципальных программ.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годового отчета о ходе реализации муниципальных программ глава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может принять решение о необходимости прекращения или об изменении, начиная с очередного финансового года раннее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8C6370" w:rsidRDefault="008C6370" w:rsidP="00602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Годовой отчет о ходе реализации муниципальных программ подлежит размещению на официальном сайте администрации </w:t>
      </w:r>
      <w:r w:rsidR="00797066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 в сети Интернет.</w:t>
      </w:r>
    </w:p>
    <w:p w:rsidR="008C6370" w:rsidRPr="00627415" w:rsidRDefault="008C6370" w:rsidP="00B53D4F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8C6370" w:rsidRDefault="008C6370" w:rsidP="00B53D4F">
      <w:pPr>
        <w:rPr>
          <w:sz w:val="28"/>
          <w:szCs w:val="28"/>
        </w:rPr>
        <w:sectPr w:rsidR="008C6370" w:rsidSect="00187713">
          <w:pgSz w:w="11905" w:h="16837"/>
          <w:pgMar w:top="426" w:right="1132" w:bottom="719" w:left="1620" w:header="1194" w:footer="1255" w:gutter="0"/>
          <w:cols w:space="720"/>
        </w:sectPr>
      </w:pPr>
    </w:p>
    <w:p w:rsidR="008C6370" w:rsidRDefault="008C6370" w:rsidP="00B53D4F">
      <w:pPr>
        <w:ind w:firstLine="709"/>
        <w:jc w:val="both"/>
        <w:rPr>
          <w:sz w:val="28"/>
          <w:szCs w:val="28"/>
        </w:rPr>
      </w:pPr>
    </w:p>
    <w:p w:rsidR="008C6370" w:rsidRPr="00F270B2" w:rsidRDefault="008C6370" w:rsidP="00891C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F270B2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C6370" w:rsidRPr="00F270B2" w:rsidRDefault="008C6370" w:rsidP="00B53D4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0B2">
        <w:rPr>
          <w:rFonts w:ascii="Times New Roman" w:hAnsi="Times New Roman" w:cs="Times New Roman"/>
          <w:sz w:val="28"/>
          <w:szCs w:val="28"/>
        </w:rPr>
        <w:t xml:space="preserve">                                                  к постановлению администрации</w:t>
      </w:r>
    </w:p>
    <w:p w:rsidR="008C6370" w:rsidRPr="00F270B2" w:rsidRDefault="00797066" w:rsidP="00B53D4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Волчанского</w:t>
      </w:r>
      <w:r w:rsidR="008C637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C6370" w:rsidRPr="00F270B2" w:rsidRDefault="008C6370" w:rsidP="00B53D4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0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от  </w:t>
      </w:r>
      <w:r w:rsidR="00DE646E">
        <w:rPr>
          <w:rFonts w:ascii="Times New Roman" w:hAnsi="Times New Roman" w:cs="Times New Roman"/>
          <w:sz w:val="28"/>
          <w:szCs w:val="28"/>
        </w:rPr>
        <w:t>01.10.</w:t>
      </w:r>
      <w:r w:rsidRPr="00F270B2">
        <w:rPr>
          <w:rFonts w:ascii="Times New Roman" w:hAnsi="Times New Roman" w:cs="Times New Roman"/>
          <w:sz w:val="28"/>
          <w:szCs w:val="28"/>
        </w:rPr>
        <w:t xml:space="preserve"> 2020 г. № </w:t>
      </w:r>
      <w:r w:rsidR="00DE646E">
        <w:rPr>
          <w:rFonts w:ascii="Times New Roman" w:hAnsi="Times New Roman" w:cs="Times New Roman"/>
          <w:sz w:val="28"/>
          <w:szCs w:val="28"/>
        </w:rPr>
        <w:t>40</w:t>
      </w:r>
    </w:p>
    <w:p w:rsidR="008C6370" w:rsidRDefault="008C6370" w:rsidP="00B53D4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C6370" w:rsidRDefault="008C6370" w:rsidP="00B53D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6370" w:rsidRDefault="008C6370" w:rsidP="00B53D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1723"/>
      <w:bookmarkEnd w:id="1"/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8C6370" w:rsidRDefault="008C6370" w:rsidP="00B53D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оценки эффективности реализации</w:t>
      </w:r>
    </w:p>
    <w:p w:rsidR="008C6370" w:rsidRDefault="008C6370" w:rsidP="00891C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="00917FEA" w:rsidRPr="00917FEA">
        <w:rPr>
          <w:rFonts w:ascii="Times New Roman" w:hAnsi="Times New Roman" w:cs="Times New Roman"/>
          <w:sz w:val="28"/>
          <w:szCs w:val="28"/>
        </w:rPr>
        <w:t xml:space="preserve"> </w:t>
      </w:r>
      <w:r w:rsidR="00797066">
        <w:rPr>
          <w:rFonts w:ascii="Times New Roman" w:hAnsi="Times New Roman" w:cs="Times New Roman"/>
          <w:sz w:val="28"/>
          <w:szCs w:val="28"/>
        </w:rPr>
        <w:t>Волчанского</w:t>
      </w:r>
      <w:r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Порядок проведения оценки эффективности реализации  муниципальных программ   </w:t>
      </w:r>
      <w:r w:rsidR="00797066">
        <w:rPr>
          <w:rFonts w:ascii="Times New Roman" w:hAnsi="Times New Roman" w:cs="Times New Roman"/>
          <w:sz w:val="28"/>
          <w:szCs w:val="28"/>
        </w:rPr>
        <w:t>Волчанского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 (далее - Порядок) разработан в соответствии с </w:t>
      </w:r>
      <w:hyperlink r:id="rId9" w:tooltip="&quot;Бюджетный кодекс Российской Федерации&quot; от 31.07.1998 N 145-ФЗ (ред. от 23.07.2013){КонсультантПлюс}" w:history="1">
        <w:r>
          <w:rPr>
            <w:rStyle w:val="a4"/>
            <w:rFonts w:ascii="Times New Roman" w:hAnsi="Times New Roman" w:cs="Arial"/>
            <w:sz w:val="28"/>
            <w:szCs w:val="28"/>
          </w:rPr>
          <w:t>пунктом 3 статьи 179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для оценки результативности  муниципальных программ   </w:t>
      </w:r>
      <w:r w:rsidR="00797066">
        <w:rPr>
          <w:rFonts w:ascii="Times New Roman" w:hAnsi="Times New Roman" w:cs="Times New Roman"/>
          <w:sz w:val="28"/>
          <w:szCs w:val="28"/>
        </w:rPr>
        <w:t>Волчанского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- достижения целевых показателей (индикаторов), а также рейтинговой оценки эффективности реализации  муниципальных  программ </w:t>
      </w:r>
      <w:r w:rsidR="00797066">
        <w:rPr>
          <w:rFonts w:ascii="Times New Roman" w:hAnsi="Times New Roman" w:cs="Times New Roman"/>
          <w:sz w:val="28"/>
          <w:szCs w:val="28"/>
        </w:rPr>
        <w:t>Волчанского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(далее -  муниципальные  программы).</w:t>
      </w:r>
      <w:proofErr w:type="gramEnd"/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Настоящий Порядок регламентирует процедуру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оценки эффективности реализации  муниципальных программ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разрезе подпрограмм и основных мероприятий подпрограмм.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Оценка эффективности реализации муниципальных  программ проводится ежегодно  отделом по экономике, промышленности и инвестициям.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оценки вклада результатов  муниципальной программы  </w:t>
      </w:r>
      <w:r w:rsidR="00797066">
        <w:rPr>
          <w:rFonts w:ascii="Times New Roman" w:hAnsi="Times New Roman" w:cs="Times New Roman"/>
          <w:sz w:val="28"/>
          <w:szCs w:val="28"/>
        </w:rPr>
        <w:t>Волчанского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в социально-экономическое развитие  </w:t>
      </w:r>
      <w:r w:rsidR="00797066">
        <w:rPr>
          <w:rFonts w:ascii="Times New Roman" w:hAnsi="Times New Roman" w:cs="Times New Roman"/>
          <w:sz w:val="28"/>
          <w:szCs w:val="28"/>
        </w:rPr>
        <w:t>Волчанского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ответственный исполнитель  муниципальной программы подготавливает информацию для оценки эффективности реализации  муниципальной  программы за отчетный год.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Оценка эффективности реализации  муниципальной программы проводится на основе: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оценки степени достижения целей и решения задач муниципальной программы в целом путем сопоставления фактически достигнутых значений показателей (индикаторов)  муниципальной  программы и их плановых значений, приведенных в </w:t>
      </w:r>
      <w:hyperlink r:id="rId10" w:anchor="Par428" w:tooltip="Ссылка на текущий документ" w:history="1">
        <w:r>
          <w:rPr>
            <w:rStyle w:val="a4"/>
            <w:rFonts w:ascii="Times New Roman" w:hAnsi="Times New Roman" w:cs="Arial"/>
            <w:sz w:val="28"/>
            <w:szCs w:val="28"/>
          </w:rPr>
          <w:t>таблицах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anchor="Par1256" w:tooltip="Ссылка на текущий документ" w:history="1">
        <w:r>
          <w:rPr>
            <w:rStyle w:val="a4"/>
            <w:rFonts w:ascii="Times New Roman" w:hAnsi="Times New Roman" w:cs="Arial"/>
            <w:sz w:val="28"/>
            <w:szCs w:val="28"/>
          </w:rPr>
          <w:t>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N 2 к Порядку принятия решений о разработке  муниципальных  программ </w:t>
      </w:r>
      <w:r w:rsidR="00797066">
        <w:rPr>
          <w:rFonts w:ascii="Times New Roman" w:hAnsi="Times New Roman" w:cs="Times New Roman"/>
          <w:sz w:val="28"/>
          <w:szCs w:val="28"/>
        </w:rPr>
        <w:t>Волчанского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формировании и реализации, по формуле:</w:t>
      </w:r>
    </w:p>
    <w:p w:rsidR="008C6370" w:rsidRDefault="008C6370" w:rsidP="00B53D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6370" w:rsidRDefault="006D22E7" w:rsidP="00B53D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D22E7"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style="width:102.85pt;height:18.5pt;visibility:visible">
            <v:imagedata r:id="rId12" o:title=""/>
          </v:shape>
        </w:pict>
      </w:r>
    </w:p>
    <w:p w:rsidR="008C6370" w:rsidRDefault="008C6370" w:rsidP="00B53D4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8C6370" w:rsidRDefault="006D22E7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22E7">
        <w:rPr>
          <w:rFonts w:ascii="Times New Roman" w:hAnsi="Times New Roman" w:cs="Times New Roman"/>
          <w:noProof/>
          <w:position w:val="-8"/>
          <w:sz w:val="28"/>
          <w:szCs w:val="28"/>
        </w:rPr>
        <w:pict>
          <v:shape id="Рисунок 11" o:spid="_x0000_i1026" type="#_x0000_t75" style="width:15.45pt;height:17.5pt;visibility:visible">
            <v:imagedata r:id="rId13" o:title=""/>
          </v:shape>
        </w:pict>
      </w:r>
      <w:r w:rsidR="008C6370">
        <w:rPr>
          <w:rFonts w:ascii="Times New Roman" w:hAnsi="Times New Roman" w:cs="Times New Roman"/>
          <w:sz w:val="28"/>
          <w:szCs w:val="28"/>
        </w:rPr>
        <w:t xml:space="preserve"> - уровень достижения целевых показателей (индикаторов);</w:t>
      </w:r>
    </w:p>
    <w:p w:rsidR="008C6370" w:rsidRDefault="006D22E7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22E7">
        <w:rPr>
          <w:rFonts w:ascii="Times New Roman" w:hAnsi="Times New Roman" w:cs="Times New Roman"/>
          <w:noProof/>
          <w:position w:val="-9"/>
          <w:sz w:val="28"/>
          <w:szCs w:val="28"/>
        </w:rPr>
        <w:pict>
          <v:shape id="Рисунок 10" o:spid="_x0000_i1027" type="#_x0000_t75" style="width:14.4pt;height:18.5pt;visibility:visible">
            <v:imagedata r:id="rId14" o:title=""/>
          </v:shape>
        </w:pict>
      </w:r>
      <w:r w:rsidR="008C6370">
        <w:rPr>
          <w:rFonts w:ascii="Times New Roman" w:hAnsi="Times New Roman" w:cs="Times New Roman"/>
          <w:sz w:val="28"/>
          <w:szCs w:val="28"/>
        </w:rPr>
        <w:t xml:space="preserve"> - фактическое значение целевого показателя (индикатора)  муниципальной программы;</w:t>
      </w:r>
    </w:p>
    <w:p w:rsidR="008C6370" w:rsidRDefault="006D22E7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22E7">
        <w:rPr>
          <w:rFonts w:ascii="Times New Roman" w:hAnsi="Times New Roman" w:cs="Times New Roman"/>
          <w:noProof/>
          <w:position w:val="-8"/>
          <w:sz w:val="28"/>
          <w:szCs w:val="28"/>
        </w:rPr>
        <w:lastRenderedPageBreak/>
        <w:pict>
          <v:shape id="Рисунок 9" o:spid="_x0000_i1028" type="#_x0000_t75" style="width:14.4pt;height:17.5pt;visibility:visible">
            <v:imagedata r:id="rId15" o:title=""/>
          </v:shape>
        </w:pict>
      </w:r>
      <w:r w:rsidR="008C6370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(индикатора)  муниципальной программы (для целевых показателей (индикаторов), желаемой тенденцией развития которых является рост значений),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по формуле:</w:t>
      </w:r>
    </w:p>
    <w:p w:rsidR="008C6370" w:rsidRDefault="008C6370" w:rsidP="00B53D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6370" w:rsidRDefault="006D22E7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22E7">
        <w:rPr>
          <w:rFonts w:ascii="Times New Roman" w:hAnsi="Times New Roman" w:cs="Times New Roman"/>
          <w:noProof/>
          <w:position w:val="-9"/>
          <w:sz w:val="28"/>
          <w:szCs w:val="28"/>
        </w:rPr>
        <w:pict>
          <v:shape id="Рисунок 8" o:spid="_x0000_i1029" type="#_x0000_t75" style="width:99.75pt;height:18.5pt;visibility:visible">
            <v:imagedata r:id="rId16" o:title=""/>
          </v:shape>
        </w:pict>
      </w:r>
      <w:r w:rsidR="008C6370">
        <w:rPr>
          <w:rFonts w:ascii="Times New Roman" w:hAnsi="Times New Roman" w:cs="Times New Roman"/>
          <w:sz w:val="28"/>
          <w:szCs w:val="28"/>
        </w:rPr>
        <w:t xml:space="preserve"> (для целевых показателей (индикаторов), желаемой тенденцией развития которых является снижение значений);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степени соответствия запланированному уровню затрат и эффективности использования средств  бюджета путем сопоставления фактических и плановых объемов финансирования  муниципальной  программы в целом и ее подпрограмм, представленных в  таблице </w:t>
      </w:r>
      <w:hyperlink r:id="rId17" w:anchor="Par1129" w:tooltip="Ссылка на текущий документ" w:history="1">
        <w:r>
          <w:rPr>
            <w:rStyle w:val="a4"/>
            <w:rFonts w:ascii="Times New Roman" w:hAnsi="Times New Roman" w:cs="Arial"/>
            <w:sz w:val="28"/>
            <w:szCs w:val="28"/>
          </w:rPr>
          <w:t>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N 2 к Порядку принятия решений о разработке  муниципальных  программ </w:t>
      </w:r>
      <w:r w:rsidR="00797066">
        <w:rPr>
          <w:rFonts w:ascii="Times New Roman" w:hAnsi="Times New Roman" w:cs="Times New Roman"/>
          <w:sz w:val="28"/>
          <w:szCs w:val="28"/>
        </w:rPr>
        <w:t>Волчанского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их формировании и реализации, и сопоставления фактических и плановых объемов финансирования мероприятий, представленных в  таблице 9 приложения 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к Порядку принятия решений о разработке муниципальных  программ  </w:t>
      </w:r>
      <w:r w:rsidR="00797066">
        <w:rPr>
          <w:rFonts w:ascii="Times New Roman" w:hAnsi="Times New Roman" w:cs="Times New Roman"/>
          <w:sz w:val="28"/>
          <w:szCs w:val="28"/>
        </w:rPr>
        <w:t>Волчанского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их формировании и реализации, по формуле:</w:t>
      </w:r>
    </w:p>
    <w:p w:rsidR="008C6370" w:rsidRDefault="006D22E7" w:rsidP="00B53D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D22E7">
        <w:rPr>
          <w:rFonts w:ascii="Times New Roman" w:hAnsi="Times New Roman" w:cs="Times New Roman"/>
          <w:noProof/>
          <w:position w:val="-9"/>
          <w:sz w:val="28"/>
          <w:szCs w:val="28"/>
        </w:rPr>
        <w:pict>
          <v:shape id="Рисунок 7" o:spid="_x0000_i1030" type="#_x0000_t75" style="width:116.25pt;height:18.5pt;visibility:visible">
            <v:imagedata r:id="rId18" o:title=""/>
          </v:shape>
        </w:pict>
      </w:r>
      <w:r w:rsidR="008C6370">
        <w:rPr>
          <w:rFonts w:ascii="Times New Roman" w:hAnsi="Times New Roman" w:cs="Times New Roman"/>
          <w:sz w:val="28"/>
          <w:szCs w:val="28"/>
        </w:rPr>
        <w:t>,</w:t>
      </w:r>
    </w:p>
    <w:p w:rsidR="008C6370" w:rsidRDefault="008C6370" w:rsidP="00B53D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8C6370" w:rsidRDefault="006D22E7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22E7">
        <w:rPr>
          <w:rFonts w:ascii="Times New Roman" w:hAnsi="Times New Roman" w:cs="Times New Roman"/>
          <w:noProof/>
          <w:position w:val="-9"/>
          <w:sz w:val="28"/>
          <w:szCs w:val="28"/>
        </w:rPr>
        <w:pict>
          <v:shape id="Рисунок 6" o:spid="_x0000_i1031" type="#_x0000_t75" style="width:17.5pt;height:18.5pt;visibility:visible">
            <v:imagedata r:id="rId19" o:title=""/>
          </v:shape>
        </w:pict>
      </w:r>
      <w:r w:rsidR="008C6370">
        <w:rPr>
          <w:rFonts w:ascii="Times New Roman" w:hAnsi="Times New Roman" w:cs="Times New Roman"/>
          <w:sz w:val="28"/>
          <w:szCs w:val="28"/>
        </w:rPr>
        <w:t xml:space="preserve"> - уровень финансирования реализации основных мероприятий муниципальной  программы (подпрограммы);</w:t>
      </w:r>
    </w:p>
    <w:p w:rsidR="008C6370" w:rsidRDefault="006D22E7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22E7">
        <w:rPr>
          <w:rFonts w:ascii="Times New Roman" w:hAnsi="Times New Roman" w:cs="Times New Roman"/>
          <w:noProof/>
          <w:position w:val="-9"/>
          <w:sz w:val="28"/>
          <w:szCs w:val="28"/>
        </w:rPr>
        <w:pict>
          <v:shape id="Рисунок 5" o:spid="_x0000_i1032" type="#_x0000_t75" style="width:17.5pt;height:18.5pt;visibility:visible">
            <v:imagedata r:id="rId20" o:title=""/>
          </v:shape>
        </w:pict>
      </w:r>
      <w:r w:rsidR="008C6370">
        <w:rPr>
          <w:rFonts w:ascii="Times New Roman" w:hAnsi="Times New Roman" w:cs="Times New Roman"/>
          <w:sz w:val="28"/>
          <w:szCs w:val="28"/>
        </w:rPr>
        <w:t xml:space="preserve"> - фактический объем финансовых ресурсов, направленный на реализацию мероприятий  муниципальной  программы (подпрограммы);</w:t>
      </w:r>
    </w:p>
    <w:p w:rsidR="008C6370" w:rsidRDefault="006D22E7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22E7">
        <w:rPr>
          <w:rFonts w:ascii="Times New Roman" w:hAnsi="Times New Roman" w:cs="Times New Roman"/>
          <w:noProof/>
          <w:position w:val="-8"/>
          <w:sz w:val="28"/>
          <w:szCs w:val="28"/>
        </w:rPr>
        <w:pict>
          <v:shape id="Рисунок 4" o:spid="_x0000_i1033" type="#_x0000_t75" style="width:17.5pt;height:17.5pt;visibility:visible">
            <v:imagedata r:id="rId21" o:title=""/>
          </v:shape>
        </w:pict>
      </w:r>
      <w:r w:rsidR="008C6370">
        <w:rPr>
          <w:rFonts w:ascii="Times New Roman" w:hAnsi="Times New Roman" w:cs="Times New Roman"/>
          <w:sz w:val="28"/>
          <w:szCs w:val="28"/>
        </w:rPr>
        <w:t xml:space="preserve"> - плановый объем финансовых ресурсов на реализацию  муниципальной программы (подпрограммы) на соответствующий отчетный период.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отклонений фактических результатов в отчетном году от запланированных на этот год ответственный исполнитель представляет по всем вышеуказанным направлениям с указанием нереализованных или реализованных не в полной мере мероприятий аргументированное обоснование причин: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отклонения достигнутых в отчетном периоде значений показателей от плановых, а также изменений в этой связи плановых значений показателей на предстоящий период;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значительного недовыполнения одних показателей в сочетании с перевыполнением других или значительного перевыполнения по большинству плановых показателей в отчетном периоде;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возникновения экономии бюджетных ассигнований на реализацию  муниципальной  программы (подпрограммы) в отчетном году;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перераспределения бюджетных ассигнований между мероприятиями  муниципальной  программы (подпрограммы) в отчетном году;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выполнения плана по реализации  муниципальной  программы (подпрограммы) в отчетном периоде с нарушением запланированных сроков.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Информация для проведения оценки эффективности реализации  муниципальной  программы подготавливается и представляется ответственным исполнителем ежегодно до 20 февраля года, следующего за отчетным, в  комиссию</w:t>
      </w:r>
      <w:r w:rsidRPr="00026BCF">
        <w:rPr>
          <w:sz w:val="24"/>
          <w:szCs w:val="24"/>
        </w:rPr>
        <w:t xml:space="preserve"> </w:t>
      </w:r>
      <w:r w:rsidRPr="00DE646E">
        <w:rPr>
          <w:rFonts w:ascii="Times New Roman" w:hAnsi="Times New Roman" w:cs="Times New Roman"/>
          <w:sz w:val="28"/>
          <w:szCs w:val="28"/>
        </w:rPr>
        <w:t>Совета народных депутатов</w:t>
      </w:r>
      <w:r w:rsidRPr="00026BCF">
        <w:rPr>
          <w:sz w:val="24"/>
          <w:szCs w:val="24"/>
        </w:rPr>
        <w:t xml:space="preserve"> </w:t>
      </w:r>
      <w:r w:rsidR="00797066">
        <w:rPr>
          <w:rFonts w:ascii="Times New Roman" w:hAnsi="Times New Roman" w:cs="Times New Roman"/>
          <w:sz w:val="28"/>
          <w:szCs w:val="28"/>
        </w:rPr>
        <w:t>Волчанского</w:t>
      </w:r>
      <w:r w:rsidRPr="00026BCF">
        <w:rPr>
          <w:sz w:val="24"/>
          <w:szCs w:val="24"/>
        </w:rPr>
        <w:t xml:space="preserve"> </w:t>
      </w:r>
      <w:r w:rsidRPr="00DE646E">
        <w:rPr>
          <w:rFonts w:ascii="Times New Roman" w:hAnsi="Times New Roman" w:cs="Times New Roman"/>
          <w:sz w:val="28"/>
          <w:szCs w:val="28"/>
        </w:rPr>
        <w:t>сельского поселения по бюджету, налогам, финансам и предпринимательству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годовым отчетом о реализации  муниципальной  программы.</w:t>
      </w:r>
      <w:proofErr w:type="gramEnd"/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7.Комиссия</w:t>
      </w:r>
      <w:r w:rsidRPr="00026BCF">
        <w:rPr>
          <w:sz w:val="24"/>
          <w:szCs w:val="24"/>
        </w:rPr>
        <w:t xml:space="preserve"> </w:t>
      </w:r>
      <w:r w:rsidRPr="00FB44BD">
        <w:rPr>
          <w:rFonts w:ascii="Times New Roman" w:hAnsi="Times New Roman" w:cs="Times New Roman"/>
          <w:sz w:val="28"/>
          <w:szCs w:val="28"/>
        </w:rPr>
        <w:t xml:space="preserve">Совета народных депутатов </w:t>
      </w:r>
      <w:r w:rsidR="00797066" w:rsidRPr="00FB44BD">
        <w:rPr>
          <w:rFonts w:ascii="Times New Roman" w:hAnsi="Times New Roman" w:cs="Times New Roman"/>
          <w:sz w:val="28"/>
          <w:szCs w:val="28"/>
        </w:rPr>
        <w:t>Волчанского</w:t>
      </w:r>
      <w:r w:rsidRPr="00FB44BD">
        <w:rPr>
          <w:rFonts w:ascii="Times New Roman" w:hAnsi="Times New Roman" w:cs="Times New Roman"/>
          <w:sz w:val="28"/>
          <w:szCs w:val="28"/>
        </w:rPr>
        <w:t xml:space="preserve"> сельского поселения по бюджету, налогам, финансам и предпринимательству</w:t>
      </w:r>
      <w:r>
        <w:rPr>
          <w:rFonts w:ascii="Times New Roman" w:hAnsi="Times New Roman" w:cs="Times New Roman"/>
          <w:sz w:val="28"/>
          <w:szCs w:val="28"/>
        </w:rPr>
        <w:t xml:space="preserve"> на основе информации, подготовленной ответственным исполнителем  муниципальной  программы, об оценке эффективности реализации  муниципальной  программы (подпрограмм, основных мероприятий и мероприятий  муниципальной  программы) согласно представленным отчетам о реализации  муниципальной  программы, достижении целевых показателей (индикаторов), эффективности использования средств бюджета, а также статистической, справочной и аналитической информации о реализации  муниципальной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программы проводит оценку эффективности реализации муниципальной  программы и готовит сводную информацию о рейтинговой </w:t>
      </w:r>
      <w:hyperlink r:id="rId22" w:anchor="Par1780" w:tooltip="Ссылка на текущий документ" w:history="1">
        <w:r>
          <w:rPr>
            <w:rStyle w:val="a4"/>
            <w:rFonts w:ascii="Times New Roman" w:hAnsi="Times New Roman" w:cs="Arial"/>
            <w:sz w:val="28"/>
            <w:szCs w:val="28"/>
          </w:rPr>
          <w:t>оценке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эффективности реализации  муниципальной  программы по форме согласно приложению к Порядку.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 Муниципальная  программа считается реализуемой с высоким уровнем эффективности, если: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достижения целевых показателей (индикаторов)  муниципальной программы в разрезе основных мероприятий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Сд</w:t>
      </w:r>
      <w:proofErr w:type="spellEnd"/>
      <w:r>
        <w:rPr>
          <w:rFonts w:ascii="Times New Roman" w:hAnsi="Times New Roman" w:cs="Times New Roman"/>
          <w:sz w:val="28"/>
          <w:szCs w:val="28"/>
        </w:rPr>
        <w:t>) составил более 95%;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уровень финансирования реализации основных мероприятий  муниципальной  программы </w:t>
      </w:r>
      <w:r w:rsidR="006D22E7" w:rsidRPr="006D22E7">
        <w:rPr>
          <w:rFonts w:ascii="Times New Roman" w:hAnsi="Times New Roman" w:cs="Times New Roman"/>
          <w:noProof/>
          <w:position w:val="-9"/>
          <w:sz w:val="28"/>
          <w:szCs w:val="28"/>
        </w:rPr>
        <w:pict>
          <v:shape id="Рисунок 3" o:spid="_x0000_i1034" type="#_x0000_t75" style="width:26.75pt;height:18.5pt;visibility:visible">
            <v:imagedata r:id="rId23" o:title=""/>
          </v:shape>
        </w:pict>
      </w:r>
      <w:r>
        <w:rPr>
          <w:rFonts w:ascii="Times New Roman" w:hAnsi="Times New Roman" w:cs="Times New Roman"/>
          <w:sz w:val="28"/>
          <w:szCs w:val="28"/>
        </w:rPr>
        <w:t xml:space="preserve"> составил не менее 90%.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 программа считается реализуемой со средним уровнем эффективности, если: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достижения целевых показателей (индикаторов)  муниципальной  программы в разрезе основных мероприятий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Сд</w:t>
      </w:r>
      <w:proofErr w:type="spellEnd"/>
      <w:r>
        <w:rPr>
          <w:rFonts w:ascii="Times New Roman" w:hAnsi="Times New Roman" w:cs="Times New Roman"/>
          <w:sz w:val="28"/>
          <w:szCs w:val="28"/>
        </w:rPr>
        <w:t>) составил от 70% до 95%;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уровень финансирования реализации мероприятий  муниципальной  программы </w:t>
      </w:r>
      <w:r w:rsidR="006D22E7" w:rsidRPr="006D22E7">
        <w:rPr>
          <w:rFonts w:ascii="Times New Roman" w:hAnsi="Times New Roman" w:cs="Times New Roman"/>
          <w:noProof/>
          <w:position w:val="-9"/>
          <w:sz w:val="28"/>
          <w:szCs w:val="28"/>
        </w:rPr>
        <w:pict>
          <v:shape id="Рисунок 2" o:spid="_x0000_i1035" type="#_x0000_t75" style="width:26.75pt;height:18.5pt;visibility:visible">
            <v:imagedata r:id="rId23" o:title=""/>
          </v:shape>
        </w:pict>
      </w:r>
      <w:r>
        <w:rPr>
          <w:rFonts w:ascii="Times New Roman" w:hAnsi="Times New Roman" w:cs="Times New Roman"/>
          <w:sz w:val="28"/>
          <w:szCs w:val="28"/>
        </w:rPr>
        <w:t xml:space="preserve"> составил не менее 80%.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 программа считается реализуемой с удовлетворительным уровнем эффективности, если: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достижения целевых показателей (индикаторов)  муниципальной  программы в разрезе основных мероприятий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Сд</w:t>
      </w:r>
      <w:proofErr w:type="spellEnd"/>
      <w:r>
        <w:rPr>
          <w:rFonts w:ascii="Times New Roman" w:hAnsi="Times New Roman" w:cs="Times New Roman"/>
          <w:sz w:val="28"/>
          <w:szCs w:val="28"/>
        </w:rPr>
        <w:t>) составил от 50% до 70%;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уровень финансирования реализации основных мероприятий  муниципальной программы </w:t>
      </w:r>
      <w:r w:rsidR="006D22E7" w:rsidRPr="006D22E7">
        <w:rPr>
          <w:rFonts w:ascii="Times New Roman" w:hAnsi="Times New Roman" w:cs="Times New Roman"/>
          <w:noProof/>
          <w:position w:val="-9"/>
          <w:sz w:val="28"/>
          <w:szCs w:val="28"/>
        </w:rPr>
        <w:pict>
          <v:shape id="Рисунок 1" o:spid="_x0000_i1036" type="#_x0000_t75" style="width:26.75pt;height:18.5pt;visibility:visible">
            <v:imagedata r:id="rId23" o:title=""/>
          </v:shape>
        </w:pict>
      </w:r>
      <w:r>
        <w:rPr>
          <w:rFonts w:ascii="Times New Roman" w:hAnsi="Times New Roman" w:cs="Times New Roman"/>
          <w:sz w:val="28"/>
          <w:szCs w:val="28"/>
        </w:rPr>
        <w:t xml:space="preserve"> составил не менее 70%.</w:t>
      </w:r>
    </w:p>
    <w:p w:rsidR="008C6370" w:rsidRDefault="008C6370" w:rsidP="00B53D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реализация  муниципальной  программы не отвечает приведенным выше критериям, уровень эффективности ее реализации признается неудовлетворительным.</w:t>
      </w:r>
    </w:p>
    <w:p w:rsidR="008C6370" w:rsidRDefault="008C6370" w:rsidP="00B53D4F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2" w:name="Par1774"/>
      <w:bookmarkEnd w:id="2"/>
    </w:p>
    <w:p w:rsidR="00FB44BD" w:rsidRDefault="00FB44BD" w:rsidP="00B53D4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C6370" w:rsidRDefault="008C6370" w:rsidP="00B53D4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 к Порядку</w:t>
      </w:r>
    </w:p>
    <w:p w:rsidR="008C6370" w:rsidRDefault="008C6370" w:rsidP="00B53D4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проведения оценки эффективности</w:t>
      </w:r>
    </w:p>
    <w:p w:rsidR="008C6370" w:rsidRDefault="008C6370" w:rsidP="00B53D4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реализации  муниципальных  Программ</w:t>
      </w:r>
    </w:p>
    <w:p w:rsidR="008C6370" w:rsidRDefault="00797066" w:rsidP="00B53D4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Волчанского</w:t>
      </w:r>
      <w:r w:rsidR="008C6370">
        <w:rPr>
          <w:rFonts w:ascii="Times New Roman" w:hAnsi="Times New Roman" w:cs="Times New Roman"/>
        </w:rPr>
        <w:t xml:space="preserve"> сельского поселения</w:t>
      </w:r>
    </w:p>
    <w:p w:rsidR="008C6370" w:rsidRDefault="008C6370" w:rsidP="00B53D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780"/>
      <w:bookmarkEnd w:id="3"/>
    </w:p>
    <w:p w:rsidR="008C6370" w:rsidRDefault="008C6370" w:rsidP="00B53D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6370" w:rsidRDefault="008C6370" w:rsidP="00B53D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Сводная рейтинговая оценка</w:t>
      </w:r>
    </w:p>
    <w:p w:rsidR="008C6370" w:rsidRDefault="008C6370" w:rsidP="00B53D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эффективности реализации   муниципальных программ</w:t>
      </w:r>
    </w:p>
    <w:p w:rsidR="008C6370" w:rsidRDefault="008C6370" w:rsidP="00B53D4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97066">
        <w:rPr>
          <w:rFonts w:ascii="Times New Roman" w:hAnsi="Times New Roman" w:cs="Times New Roman"/>
          <w:sz w:val="28"/>
          <w:szCs w:val="28"/>
        </w:rPr>
        <w:t>Волчанского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20__ году</w:t>
      </w:r>
    </w:p>
    <w:p w:rsidR="008C6370" w:rsidRDefault="008C6370" w:rsidP="00B53D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992"/>
        <w:gridCol w:w="5704"/>
        <w:gridCol w:w="2852"/>
      </w:tblGrid>
      <w:tr w:rsidR="008C6370" w:rsidTr="00250B8D">
        <w:trPr>
          <w:trHeight w:val="400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N   </w:t>
            </w:r>
          </w:p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Наименование   муниципальной  программы   </w:t>
            </w:r>
          </w:p>
        </w:tc>
        <w:tc>
          <w:tcPr>
            <w:tcW w:w="2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Рейтинговая оценка, </w:t>
            </w:r>
          </w:p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баллов </w:t>
            </w:r>
            <w:hyperlink r:id="rId24" w:anchor="Par1828" w:tooltip="Ссылка на текущий документ" w:history="1">
              <w:r>
                <w:rPr>
                  <w:rStyle w:val="a4"/>
                  <w:sz w:val="28"/>
                  <w:szCs w:val="28"/>
                </w:rPr>
                <w:t>&lt;*&gt;</w:t>
              </w:r>
            </w:hyperlink>
          </w:p>
        </w:tc>
      </w:tr>
      <w:tr w:rsidR="008C6370" w:rsidTr="00250B8D">
        <w:trPr>
          <w:trHeight w:val="4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1.  Муниципальные  программы с </w:t>
            </w:r>
            <w:proofErr w:type="gramStart"/>
            <w:r>
              <w:rPr>
                <w:sz w:val="28"/>
                <w:szCs w:val="28"/>
              </w:rPr>
              <w:t>высоким</w:t>
            </w:r>
            <w:proofErr w:type="gramEnd"/>
          </w:p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уровнем эффективности реализации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8C6370" w:rsidTr="00250B8D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    </w:t>
            </w: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 программа 1.1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8C6370" w:rsidTr="00250B8D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    </w:t>
            </w: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Муниципальная  программа 1.2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8C6370" w:rsidTr="00250B8D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и т.д.</w:t>
            </w: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т.д.                       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8C6370" w:rsidTr="00250B8D">
        <w:trPr>
          <w:trHeight w:val="4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2.  Муниципальные  программы со средним   </w:t>
            </w:r>
          </w:p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уровнем эффективности реализации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8C6370" w:rsidTr="00250B8D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Муниципальная программа 2.1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8C6370" w:rsidTr="00250B8D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Муниципальная  программа 2.2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8C6370" w:rsidTr="00250B8D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т.д.                       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8C6370" w:rsidTr="00250B8D">
        <w:trPr>
          <w:trHeight w:val="6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3. Муниципальные программы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  <w:p w:rsidR="008C6370" w:rsidRDefault="008C6370" w:rsidP="00250B8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удовлетворительным уровнем эффективности  </w:t>
            </w:r>
          </w:p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реализации  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8C6370" w:rsidTr="00250B8D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Муниципальная программа 3.1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8C6370" w:rsidTr="00250B8D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Муниципальная программа 3.2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8C6370" w:rsidTr="00250B8D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т.д.                       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8C6370" w:rsidTr="00250B8D">
        <w:trPr>
          <w:trHeight w:val="6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4. Муниципальные  программы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  <w:p w:rsidR="008C6370" w:rsidRDefault="008C6370" w:rsidP="00250B8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неудовлетворительным уровнем эффективности </w:t>
            </w:r>
          </w:p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реализации  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370" w:rsidRDefault="008C6370" w:rsidP="00250B8D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8C6370" w:rsidRDefault="008C6370" w:rsidP="00367ABD">
      <w:pPr>
        <w:ind w:right="4677"/>
        <w:jc w:val="right"/>
      </w:pPr>
    </w:p>
    <w:sectPr w:rsidR="008C6370" w:rsidSect="00B03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7661D"/>
    <w:multiLevelType w:val="hybridMultilevel"/>
    <w:tmpl w:val="BFFE2E3C"/>
    <w:lvl w:ilvl="0" w:tplc="30D60956">
      <w:start w:val="1"/>
      <w:numFmt w:val="decimal"/>
      <w:lvlText w:val="%1."/>
      <w:lvlJc w:val="left"/>
      <w:pPr>
        <w:ind w:left="1743" w:hanging="1035"/>
      </w:pPr>
      <w:rPr>
        <w:rFonts w:cs="Times New Roman" w:hint="default"/>
        <w:sz w:val="28"/>
      </w:rPr>
    </w:lvl>
    <w:lvl w:ilvl="1" w:tplc="D9D420F6">
      <w:start w:val="1"/>
      <w:numFmt w:val="decimal"/>
      <w:lvlText w:val="1.%2."/>
      <w:lvlJc w:val="left"/>
      <w:pPr>
        <w:ind w:left="1788" w:hanging="360"/>
      </w:pPr>
      <w:rPr>
        <w:rFonts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6C1"/>
    <w:rsid w:val="00026BCF"/>
    <w:rsid w:val="00187713"/>
    <w:rsid w:val="00231ED2"/>
    <w:rsid w:val="00250B8D"/>
    <w:rsid w:val="002926C1"/>
    <w:rsid w:val="00364540"/>
    <w:rsid w:val="00367ABD"/>
    <w:rsid w:val="003D6B2E"/>
    <w:rsid w:val="0049092D"/>
    <w:rsid w:val="004A227B"/>
    <w:rsid w:val="00602DAE"/>
    <w:rsid w:val="00627415"/>
    <w:rsid w:val="006D22E7"/>
    <w:rsid w:val="00797066"/>
    <w:rsid w:val="007C7DB4"/>
    <w:rsid w:val="00861DC6"/>
    <w:rsid w:val="008648ED"/>
    <w:rsid w:val="008704E1"/>
    <w:rsid w:val="00891C6A"/>
    <w:rsid w:val="008C6370"/>
    <w:rsid w:val="008D18DC"/>
    <w:rsid w:val="00917FEA"/>
    <w:rsid w:val="0099235B"/>
    <w:rsid w:val="00A12779"/>
    <w:rsid w:val="00AC06B4"/>
    <w:rsid w:val="00B0391E"/>
    <w:rsid w:val="00B53D4F"/>
    <w:rsid w:val="00B739D5"/>
    <w:rsid w:val="00BD77F6"/>
    <w:rsid w:val="00BF69D0"/>
    <w:rsid w:val="00C02F03"/>
    <w:rsid w:val="00C63BE3"/>
    <w:rsid w:val="00D1379B"/>
    <w:rsid w:val="00DE646E"/>
    <w:rsid w:val="00EE0CC5"/>
    <w:rsid w:val="00F270B2"/>
    <w:rsid w:val="00F9632A"/>
    <w:rsid w:val="00FB4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AB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31E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rsid w:val="00B53D4F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53D4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B53D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5">
    <w:name w:val="Balloon Text"/>
    <w:basedOn w:val="a"/>
    <w:link w:val="a6"/>
    <w:uiPriority w:val="99"/>
    <w:semiHidden/>
    <w:rsid w:val="00B53D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53D4F"/>
    <w:rPr>
      <w:rFonts w:ascii="Tahoma" w:hAnsi="Tahoma" w:cs="Tahoma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C61313C825C0272ED00ACA38FA06368C7911DAEA856B001B670A29AF50925CAF92CCC567DDEDA897556F1BB4O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hyperlink" Target="consultantplus://offline/ref=91846F2EEF0F9AF936AAC07ED0860B652F113096706870E312C6098427ED8E2352EC92848EF55D686D9AE9M5HBN" TargetMode="External"/><Relationship Id="rId12" Type="http://schemas.openxmlformats.org/officeDocument/2006/relationships/image" Target="media/image1.wmf"/><Relationship Id="rId17" Type="http://schemas.openxmlformats.org/officeDocument/2006/relationships/hyperlink" Target="../AppData/Local/ozaiceva/Downloads/1815.rt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1846F2EEF0F9AF936AAC07ED0860B652F113096706870E312C6098427ED8E2352EC92848EF55D686D9AE8M5HDN" TargetMode="External"/><Relationship Id="rId11" Type="http://schemas.openxmlformats.org/officeDocument/2006/relationships/hyperlink" Target="../AppData/Local/ozaiceva/Downloads/1815.rtf" TargetMode="External"/><Relationship Id="rId24" Type="http://schemas.openxmlformats.org/officeDocument/2006/relationships/hyperlink" Target="../AppData/Local/ozaiceva/Downloads/1815.rtf" TargetMode="External"/><Relationship Id="rId5" Type="http://schemas.openxmlformats.org/officeDocument/2006/relationships/hyperlink" Target="consultantplus://offline/ref=91846F2EEF0F9AF936AAC07ED0860B652F113096706870E312C6098427ED8E2352EC92848EF55D686D9AEAM5H4N" TargetMode="External"/><Relationship Id="rId15" Type="http://schemas.openxmlformats.org/officeDocument/2006/relationships/image" Target="media/image4.wmf"/><Relationship Id="rId23" Type="http://schemas.openxmlformats.org/officeDocument/2006/relationships/image" Target="media/image10.wmf"/><Relationship Id="rId10" Type="http://schemas.openxmlformats.org/officeDocument/2006/relationships/hyperlink" Target="../AppData/Local/ozaiceva/Downloads/1815.rtf" TargetMode="Externa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AD7430F5ADABC17BF7728AEF373029C762B4EAF90BC35A99F134E2CB85279D3726949C48C613361C1CF" TargetMode="External"/><Relationship Id="rId14" Type="http://schemas.openxmlformats.org/officeDocument/2006/relationships/image" Target="media/image3.wmf"/><Relationship Id="rId22" Type="http://schemas.openxmlformats.org/officeDocument/2006/relationships/hyperlink" Target="../AppData/Local/ozaiceva/Downloads/1815.rt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15</Pages>
  <Words>5132</Words>
  <Characters>29256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dcterms:created xsi:type="dcterms:W3CDTF">2020-10-01T08:31:00Z</dcterms:created>
  <dcterms:modified xsi:type="dcterms:W3CDTF">2020-10-07T12:35:00Z</dcterms:modified>
</cp:coreProperties>
</file>